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3E5" w:rsidRPr="00953EA2" w:rsidRDefault="004763E5" w:rsidP="00ED4E83">
      <w:pPr>
        <w:pStyle w:val="ab"/>
        <w:ind w:firstLine="567"/>
        <w:jc w:val="center"/>
        <w:rPr>
          <w:sz w:val="24"/>
          <w:szCs w:val="24"/>
        </w:rPr>
      </w:pPr>
    </w:p>
    <w:p w:rsidR="00953EA2" w:rsidRPr="00377501" w:rsidRDefault="00953EA2" w:rsidP="00953EA2">
      <w:pPr>
        <w:pStyle w:val="ab"/>
        <w:ind w:firstLine="567"/>
        <w:jc w:val="center"/>
        <w:rPr>
          <w:i/>
          <w:sz w:val="24"/>
          <w:szCs w:val="24"/>
          <w:lang w:val="kk-KZ"/>
        </w:rPr>
      </w:pPr>
      <w:r w:rsidRPr="00377501">
        <w:rPr>
          <w:i/>
          <w:sz w:val="24"/>
          <w:szCs w:val="24"/>
        </w:rPr>
        <w:t>Изображение Государственного герба Республики Казахстан</w:t>
      </w:r>
    </w:p>
    <w:p w:rsidR="00953EA2" w:rsidRPr="00C42FEE" w:rsidRDefault="00953EA2" w:rsidP="00953EA2">
      <w:pPr>
        <w:pStyle w:val="ab"/>
        <w:ind w:firstLine="567"/>
        <w:jc w:val="center"/>
        <w:rPr>
          <w:sz w:val="24"/>
          <w:szCs w:val="24"/>
          <w:lang w:val="kk-KZ"/>
        </w:rPr>
      </w:pPr>
    </w:p>
    <w:p w:rsidR="00953EA2" w:rsidRPr="00953EA2" w:rsidRDefault="00953EA2" w:rsidP="00ED4E83">
      <w:pPr>
        <w:pStyle w:val="ab"/>
        <w:ind w:firstLine="567"/>
        <w:jc w:val="center"/>
        <w:rPr>
          <w:sz w:val="24"/>
          <w:szCs w:val="24"/>
        </w:rPr>
      </w:pPr>
    </w:p>
    <w:p w:rsidR="004763E5" w:rsidRPr="00953EA2" w:rsidRDefault="004763E5" w:rsidP="00D97CFA">
      <w:pPr>
        <w:pStyle w:val="ab"/>
        <w:jc w:val="center"/>
        <w:rPr>
          <w:b/>
          <w:sz w:val="24"/>
          <w:szCs w:val="24"/>
          <w:u w:val="single"/>
        </w:rPr>
      </w:pPr>
      <w:r w:rsidRPr="00953EA2">
        <w:rPr>
          <w:b/>
          <w:sz w:val="24"/>
          <w:szCs w:val="24"/>
          <w:u w:val="single"/>
          <w:lang w:val="kk-KZ"/>
        </w:rPr>
        <w:t>НАЦИОНАЛЬНЫЙ</w:t>
      </w:r>
      <w:r w:rsidRPr="00953EA2">
        <w:rPr>
          <w:b/>
          <w:sz w:val="24"/>
          <w:szCs w:val="24"/>
          <w:u w:val="single"/>
        </w:rPr>
        <w:t xml:space="preserve"> СТАНДАРТ РЕСПУБЛИКИ КАЗАХСТАН</w:t>
      </w:r>
      <w:r w:rsidR="00716A53" w:rsidRPr="00953EA2">
        <w:rPr>
          <w:b/>
          <w:sz w:val="24"/>
          <w:szCs w:val="24"/>
          <w:u w:val="single"/>
        </w:rPr>
        <w:t>____</w:t>
      </w:r>
    </w:p>
    <w:p w:rsidR="004763E5" w:rsidRPr="00953EA2" w:rsidRDefault="004763E5" w:rsidP="00D97CFA">
      <w:pPr>
        <w:pStyle w:val="ab"/>
        <w:jc w:val="center"/>
        <w:rPr>
          <w:sz w:val="24"/>
          <w:szCs w:val="24"/>
        </w:rPr>
      </w:pPr>
    </w:p>
    <w:p w:rsidR="004763E5" w:rsidRPr="00953EA2" w:rsidRDefault="004763E5" w:rsidP="00D97CFA">
      <w:pPr>
        <w:pStyle w:val="ab"/>
        <w:jc w:val="center"/>
        <w:rPr>
          <w:sz w:val="24"/>
          <w:szCs w:val="24"/>
        </w:rPr>
      </w:pPr>
    </w:p>
    <w:p w:rsidR="004E546D" w:rsidRPr="00953EA2" w:rsidRDefault="004E546D" w:rsidP="00D97CFA">
      <w:pPr>
        <w:pStyle w:val="ab"/>
        <w:jc w:val="center"/>
        <w:rPr>
          <w:sz w:val="24"/>
          <w:szCs w:val="24"/>
        </w:rPr>
      </w:pPr>
    </w:p>
    <w:p w:rsidR="00CF6547" w:rsidRPr="00953EA2" w:rsidRDefault="00CF6547" w:rsidP="00D97CFA">
      <w:pPr>
        <w:pStyle w:val="ab"/>
        <w:jc w:val="center"/>
        <w:rPr>
          <w:sz w:val="24"/>
          <w:szCs w:val="24"/>
        </w:rPr>
      </w:pPr>
    </w:p>
    <w:p w:rsidR="00CF6547" w:rsidRDefault="00CF6547" w:rsidP="00D97CFA">
      <w:pPr>
        <w:pStyle w:val="ab"/>
        <w:jc w:val="center"/>
        <w:rPr>
          <w:sz w:val="24"/>
          <w:szCs w:val="24"/>
        </w:rPr>
      </w:pPr>
    </w:p>
    <w:p w:rsidR="00953EA2" w:rsidRDefault="00953EA2" w:rsidP="00D97CFA">
      <w:pPr>
        <w:pStyle w:val="ab"/>
        <w:jc w:val="center"/>
        <w:rPr>
          <w:sz w:val="24"/>
          <w:szCs w:val="24"/>
        </w:rPr>
      </w:pPr>
    </w:p>
    <w:p w:rsidR="00953EA2" w:rsidRDefault="00953EA2" w:rsidP="00D97CFA">
      <w:pPr>
        <w:pStyle w:val="ab"/>
        <w:jc w:val="center"/>
        <w:rPr>
          <w:sz w:val="24"/>
          <w:szCs w:val="24"/>
        </w:rPr>
      </w:pPr>
    </w:p>
    <w:p w:rsidR="00953EA2" w:rsidRDefault="00953EA2" w:rsidP="00D97CFA">
      <w:pPr>
        <w:pStyle w:val="ab"/>
        <w:jc w:val="center"/>
        <w:rPr>
          <w:sz w:val="24"/>
          <w:szCs w:val="24"/>
        </w:rPr>
      </w:pPr>
    </w:p>
    <w:p w:rsidR="00953EA2" w:rsidRDefault="00953EA2" w:rsidP="00D97CFA">
      <w:pPr>
        <w:pStyle w:val="ab"/>
        <w:jc w:val="center"/>
        <w:rPr>
          <w:sz w:val="24"/>
          <w:szCs w:val="24"/>
        </w:rPr>
      </w:pPr>
    </w:p>
    <w:p w:rsidR="00953EA2" w:rsidRDefault="00953EA2" w:rsidP="00D97CFA">
      <w:pPr>
        <w:pStyle w:val="ab"/>
        <w:jc w:val="center"/>
        <w:rPr>
          <w:sz w:val="24"/>
          <w:szCs w:val="24"/>
        </w:rPr>
      </w:pPr>
    </w:p>
    <w:p w:rsidR="00953EA2" w:rsidRPr="00953EA2" w:rsidRDefault="00953EA2" w:rsidP="00D97CFA">
      <w:pPr>
        <w:pStyle w:val="ab"/>
        <w:jc w:val="center"/>
        <w:rPr>
          <w:sz w:val="24"/>
          <w:szCs w:val="24"/>
        </w:rPr>
      </w:pPr>
    </w:p>
    <w:p w:rsidR="006C1FF8" w:rsidRPr="00953EA2" w:rsidRDefault="006C1FF8" w:rsidP="00D97CFA">
      <w:pPr>
        <w:pStyle w:val="ab"/>
        <w:jc w:val="center"/>
        <w:rPr>
          <w:sz w:val="24"/>
          <w:szCs w:val="24"/>
        </w:rPr>
      </w:pPr>
    </w:p>
    <w:p w:rsidR="00CF6547" w:rsidRPr="00953EA2" w:rsidRDefault="00CF6547" w:rsidP="00D97CFA">
      <w:pPr>
        <w:pStyle w:val="ab"/>
        <w:jc w:val="center"/>
        <w:rPr>
          <w:sz w:val="24"/>
          <w:szCs w:val="24"/>
        </w:rPr>
      </w:pPr>
    </w:p>
    <w:p w:rsidR="004E546D" w:rsidRPr="00953EA2" w:rsidRDefault="00D802A9" w:rsidP="00D97CFA">
      <w:pPr>
        <w:pStyle w:val="ab"/>
        <w:jc w:val="center"/>
        <w:rPr>
          <w:b/>
          <w:sz w:val="24"/>
          <w:szCs w:val="24"/>
        </w:rPr>
      </w:pPr>
      <w:r w:rsidRPr="00953EA2">
        <w:rPr>
          <w:b/>
          <w:color w:val="000000"/>
          <w:sz w:val="24"/>
          <w:szCs w:val="24"/>
        </w:rPr>
        <w:t>ТРЕБОВАНИЯ К ПОСТАНОВКЕ ЭКСПЕРИМЕНТАЛЬНЫХ ИССЛЕДОВАНИЙ ПО ОБОСНОВАНИЮ ПРЕДЕЛЬНО ДОПУСТИМЫХ КОНЦЕНТРАЦИЙ ПРОМЫШЛЕННЫХ ХИМИЧЕСКИХ АЛЛЕРГЕНОВ</w:t>
      </w:r>
    </w:p>
    <w:p w:rsidR="004763E5" w:rsidRPr="00953EA2" w:rsidRDefault="004763E5" w:rsidP="00D97CFA">
      <w:pPr>
        <w:pStyle w:val="ab"/>
        <w:jc w:val="center"/>
        <w:rPr>
          <w:b/>
          <w:sz w:val="24"/>
          <w:szCs w:val="24"/>
        </w:rPr>
      </w:pPr>
    </w:p>
    <w:p w:rsidR="000C7C9C" w:rsidRPr="00953EA2" w:rsidRDefault="000C7C9C" w:rsidP="00D97CFA">
      <w:pPr>
        <w:pStyle w:val="ab"/>
        <w:jc w:val="center"/>
        <w:rPr>
          <w:b/>
          <w:sz w:val="24"/>
          <w:szCs w:val="24"/>
        </w:rPr>
      </w:pPr>
    </w:p>
    <w:p w:rsidR="0031536F" w:rsidRPr="00953EA2" w:rsidRDefault="0031536F" w:rsidP="0031536F">
      <w:pPr>
        <w:pStyle w:val="a7"/>
        <w:jc w:val="center"/>
        <w:rPr>
          <w:b/>
          <w:i/>
          <w:sz w:val="24"/>
          <w:szCs w:val="24"/>
        </w:rPr>
      </w:pPr>
      <w:proofErr w:type="gramStart"/>
      <w:r w:rsidRPr="00953EA2">
        <w:rPr>
          <w:b/>
          <w:i/>
          <w:sz w:val="24"/>
          <w:szCs w:val="24"/>
        </w:rPr>
        <w:t>СТ</w:t>
      </w:r>
      <w:proofErr w:type="gramEnd"/>
      <w:r w:rsidRPr="00953EA2">
        <w:rPr>
          <w:b/>
          <w:i/>
          <w:sz w:val="24"/>
          <w:szCs w:val="24"/>
        </w:rPr>
        <w:t xml:space="preserve"> РК</w:t>
      </w:r>
    </w:p>
    <w:p w:rsidR="000C7C9C" w:rsidRDefault="000C7C9C" w:rsidP="00D97CFA">
      <w:pPr>
        <w:pStyle w:val="ab"/>
        <w:jc w:val="center"/>
        <w:rPr>
          <w:b/>
          <w:sz w:val="24"/>
          <w:szCs w:val="24"/>
        </w:rPr>
      </w:pPr>
    </w:p>
    <w:p w:rsidR="00953EA2" w:rsidRDefault="00953EA2" w:rsidP="00D97CFA">
      <w:pPr>
        <w:pStyle w:val="ab"/>
        <w:jc w:val="center"/>
        <w:rPr>
          <w:b/>
          <w:sz w:val="24"/>
          <w:szCs w:val="24"/>
        </w:rPr>
      </w:pPr>
    </w:p>
    <w:p w:rsidR="00953EA2" w:rsidRPr="00C42FEE" w:rsidRDefault="00953EA2" w:rsidP="00953EA2">
      <w:pPr>
        <w:pStyle w:val="ab"/>
        <w:ind w:firstLine="567"/>
        <w:jc w:val="center"/>
        <w:rPr>
          <w:i/>
          <w:sz w:val="24"/>
          <w:szCs w:val="24"/>
        </w:rPr>
      </w:pPr>
    </w:p>
    <w:p w:rsidR="00953EA2" w:rsidRPr="00C42FEE" w:rsidRDefault="00953EA2" w:rsidP="00953EA2">
      <w:pPr>
        <w:pStyle w:val="ab"/>
        <w:ind w:firstLine="567"/>
        <w:jc w:val="center"/>
        <w:rPr>
          <w:i/>
          <w:sz w:val="24"/>
          <w:szCs w:val="24"/>
        </w:rPr>
      </w:pPr>
      <w:r w:rsidRPr="00C42FEE">
        <w:rPr>
          <w:i/>
          <w:sz w:val="24"/>
          <w:szCs w:val="24"/>
        </w:rPr>
        <w:t>Настоящий проект стандарта не подлежит применению</w:t>
      </w:r>
    </w:p>
    <w:p w:rsidR="00953EA2" w:rsidRPr="00C42FEE" w:rsidRDefault="00953EA2" w:rsidP="00953EA2">
      <w:pPr>
        <w:pStyle w:val="ab"/>
        <w:ind w:firstLine="567"/>
        <w:jc w:val="center"/>
        <w:rPr>
          <w:i/>
          <w:sz w:val="24"/>
          <w:szCs w:val="24"/>
        </w:rPr>
      </w:pPr>
      <w:r w:rsidRPr="00C42FEE">
        <w:rPr>
          <w:i/>
          <w:sz w:val="24"/>
          <w:szCs w:val="24"/>
        </w:rPr>
        <w:t>до его утверждения</w:t>
      </w:r>
    </w:p>
    <w:p w:rsidR="00953EA2" w:rsidRPr="00C42FEE" w:rsidRDefault="00953EA2" w:rsidP="00953EA2">
      <w:pPr>
        <w:pStyle w:val="ab"/>
        <w:ind w:firstLine="567"/>
        <w:jc w:val="center"/>
        <w:rPr>
          <w:b/>
          <w:sz w:val="24"/>
          <w:szCs w:val="24"/>
        </w:rPr>
      </w:pPr>
    </w:p>
    <w:p w:rsidR="00953EA2" w:rsidRPr="00C42FEE" w:rsidRDefault="00953EA2" w:rsidP="00953EA2">
      <w:pPr>
        <w:pStyle w:val="ab"/>
        <w:ind w:firstLine="567"/>
        <w:jc w:val="both"/>
        <w:rPr>
          <w:b/>
          <w:sz w:val="24"/>
          <w:szCs w:val="24"/>
        </w:rPr>
      </w:pPr>
    </w:p>
    <w:p w:rsidR="00953EA2" w:rsidRDefault="00953EA2" w:rsidP="00D97CFA">
      <w:pPr>
        <w:pStyle w:val="ab"/>
        <w:jc w:val="center"/>
        <w:rPr>
          <w:b/>
          <w:sz w:val="24"/>
          <w:szCs w:val="24"/>
        </w:rPr>
      </w:pPr>
    </w:p>
    <w:p w:rsidR="004763E5" w:rsidRPr="00953EA2" w:rsidRDefault="004763E5" w:rsidP="00D97CFA">
      <w:pPr>
        <w:pStyle w:val="ab"/>
        <w:jc w:val="center"/>
        <w:rPr>
          <w:b/>
          <w:sz w:val="24"/>
          <w:szCs w:val="24"/>
        </w:rPr>
      </w:pPr>
    </w:p>
    <w:p w:rsidR="004763E5" w:rsidRPr="00953EA2" w:rsidRDefault="004763E5" w:rsidP="00D97CFA">
      <w:pPr>
        <w:pStyle w:val="ab"/>
        <w:jc w:val="center"/>
        <w:rPr>
          <w:b/>
          <w:sz w:val="24"/>
          <w:szCs w:val="24"/>
        </w:rPr>
      </w:pPr>
    </w:p>
    <w:p w:rsidR="004763E5" w:rsidRPr="00953EA2" w:rsidRDefault="004763E5" w:rsidP="00B26012">
      <w:pPr>
        <w:pStyle w:val="ab"/>
        <w:ind w:firstLine="567"/>
        <w:jc w:val="both"/>
        <w:rPr>
          <w:b/>
          <w:sz w:val="24"/>
          <w:szCs w:val="24"/>
        </w:rPr>
      </w:pPr>
    </w:p>
    <w:p w:rsidR="003E7316" w:rsidRPr="00953EA2" w:rsidRDefault="003E7316" w:rsidP="00B26012">
      <w:pPr>
        <w:pStyle w:val="ab"/>
        <w:ind w:firstLine="567"/>
        <w:jc w:val="both"/>
        <w:rPr>
          <w:b/>
          <w:sz w:val="24"/>
          <w:szCs w:val="24"/>
        </w:rPr>
      </w:pPr>
    </w:p>
    <w:p w:rsidR="00AB0CFF" w:rsidRPr="00953EA2" w:rsidRDefault="00AB0CFF" w:rsidP="00B26012">
      <w:pPr>
        <w:pStyle w:val="ab"/>
        <w:ind w:firstLine="567"/>
        <w:jc w:val="both"/>
        <w:rPr>
          <w:b/>
          <w:sz w:val="24"/>
          <w:szCs w:val="24"/>
        </w:rPr>
      </w:pPr>
    </w:p>
    <w:p w:rsidR="00D25FF3" w:rsidRPr="00953EA2" w:rsidRDefault="00D25FF3" w:rsidP="00B26012">
      <w:pPr>
        <w:pStyle w:val="ab"/>
        <w:ind w:firstLine="567"/>
        <w:jc w:val="both"/>
        <w:rPr>
          <w:b/>
          <w:sz w:val="24"/>
          <w:szCs w:val="24"/>
        </w:rPr>
      </w:pPr>
    </w:p>
    <w:p w:rsidR="00CF6547" w:rsidRPr="00953EA2" w:rsidRDefault="00CF6547" w:rsidP="00B26012">
      <w:pPr>
        <w:pStyle w:val="ab"/>
        <w:ind w:firstLine="567"/>
        <w:jc w:val="both"/>
        <w:rPr>
          <w:b/>
          <w:sz w:val="24"/>
          <w:szCs w:val="24"/>
        </w:rPr>
      </w:pPr>
    </w:p>
    <w:p w:rsidR="00997BB8" w:rsidRDefault="00997BB8" w:rsidP="00B26012">
      <w:pPr>
        <w:pStyle w:val="ab"/>
        <w:ind w:firstLine="567"/>
        <w:jc w:val="both"/>
        <w:rPr>
          <w:b/>
          <w:sz w:val="24"/>
          <w:szCs w:val="24"/>
        </w:rPr>
      </w:pPr>
    </w:p>
    <w:p w:rsidR="00953EA2" w:rsidRPr="00953EA2" w:rsidRDefault="00953EA2" w:rsidP="00B26012">
      <w:pPr>
        <w:pStyle w:val="ab"/>
        <w:ind w:firstLine="567"/>
        <w:jc w:val="both"/>
        <w:rPr>
          <w:b/>
          <w:sz w:val="24"/>
          <w:szCs w:val="24"/>
        </w:rPr>
      </w:pPr>
    </w:p>
    <w:p w:rsidR="00963D7A" w:rsidRPr="00953EA2" w:rsidRDefault="00963D7A" w:rsidP="00B26012">
      <w:pPr>
        <w:pStyle w:val="ab"/>
        <w:ind w:firstLine="567"/>
        <w:jc w:val="both"/>
        <w:rPr>
          <w:b/>
          <w:sz w:val="24"/>
          <w:szCs w:val="24"/>
        </w:rPr>
      </w:pPr>
    </w:p>
    <w:p w:rsidR="004763E5" w:rsidRPr="00953EA2" w:rsidRDefault="004763E5" w:rsidP="00D97CFA">
      <w:pPr>
        <w:pStyle w:val="ab"/>
        <w:jc w:val="center"/>
        <w:rPr>
          <w:b/>
          <w:sz w:val="24"/>
          <w:szCs w:val="24"/>
        </w:rPr>
      </w:pPr>
      <w:r w:rsidRPr="00953EA2">
        <w:rPr>
          <w:b/>
          <w:sz w:val="24"/>
          <w:szCs w:val="24"/>
        </w:rPr>
        <w:t>Комитет технического регулирования и метрологии</w:t>
      </w:r>
    </w:p>
    <w:p w:rsidR="00EA330B" w:rsidRPr="00953EA2" w:rsidRDefault="004763E5" w:rsidP="00D97CFA">
      <w:pPr>
        <w:pStyle w:val="ab"/>
        <w:jc w:val="center"/>
        <w:rPr>
          <w:b/>
          <w:sz w:val="24"/>
          <w:szCs w:val="24"/>
        </w:rPr>
      </w:pPr>
      <w:r w:rsidRPr="00953EA2">
        <w:rPr>
          <w:b/>
          <w:sz w:val="24"/>
          <w:szCs w:val="24"/>
        </w:rPr>
        <w:t>Министерств</w:t>
      </w:r>
      <w:r w:rsidR="00D97CFA" w:rsidRPr="00953EA2">
        <w:rPr>
          <w:b/>
          <w:sz w:val="24"/>
          <w:szCs w:val="24"/>
        </w:rPr>
        <w:t>о</w:t>
      </w:r>
      <w:r w:rsidR="000C7C9C" w:rsidRPr="00953EA2">
        <w:rPr>
          <w:b/>
          <w:sz w:val="24"/>
          <w:szCs w:val="24"/>
        </w:rPr>
        <w:t xml:space="preserve"> </w:t>
      </w:r>
      <w:r w:rsidR="009B5B6F" w:rsidRPr="00953EA2">
        <w:rPr>
          <w:b/>
          <w:sz w:val="24"/>
          <w:szCs w:val="24"/>
        </w:rPr>
        <w:t>торговли и интеграции</w:t>
      </w:r>
      <w:r w:rsidR="00953EA2">
        <w:rPr>
          <w:b/>
          <w:sz w:val="24"/>
          <w:szCs w:val="24"/>
        </w:rPr>
        <w:t xml:space="preserve"> </w:t>
      </w:r>
      <w:r w:rsidRPr="00953EA2">
        <w:rPr>
          <w:b/>
          <w:sz w:val="24"/>
          <w:szCs w:val="24"/>
        </w:rPr>
        <w:t>Республики Казахстан</w:t>
      </w:r>
    </w:p>
    <w:p w:rsidR="004763E5" w:rsidRPr="00953EA2" w:rsidRDefault="004763E5" w:rsidP="00D97CFA">
      <w:pPr>
        <w:pStyle w:val="ab"/>
        <w:jc w:val="center"/>
        <w:rPr>
          <w:b/>
          <w:sz w:val="24"/>
          <w:szCs w:val="24"/>
        </w:rPr>
      </w:pPr>
      <w:r w:rsidRPr="00953EA2">
        <w:rPr>
          <w:b/>
          <w:sz w:val="24"/>
          <w:szCs w:val="24"/>
        </w:rPr>
        <w:t>(Госстандарт)</w:t>
      </w:r>
    </w:p>
    <w:p w:rsidR="004763E5" w:rsidRPr="00953EA2" w:rsidRDefault="004763E5" w:rsidP="00B26012">
      <w:pPr>
        <w:pStyle w:val="ab"/>
        <w:ind w:firstLine="567"/>
        <w:jc w:val="center"/>
        <w:rPr>
          <w:b/>
          <w:sz w:val="24"/>
          <w:szCs w:val="24"/>
        </w:rPr>
      </w:pPr>
    </w:p>
    <w:p w:rsidR="00963D7A" w:rsidRPr="00953EA2" w:rsidRDefault="00EA330B" w:rsidP="00963D7A">
      <w:pPr>
        <w:jc w:val="center"/>
        <w:rPr>
          <w:b/>
          <w:sz w:val="24"/>
          <w:szCs w:val="24"/>
        </w:rPr>
      </w:pPr>
      <w:proofErr w:type="spellStart"/>
      <w:r w:rsidRPr="00953EA2">
        <w:rPr>
          <w:b/>
          <w:sz w:val="24"/>
          <w:szCs w:val="24"/>
        </w:rPr>
        <w:t>Нур</w:t>
      </w:r>
      <w:proofErr w:type="spellEnd"/>
      <w:r w:rsidRPr="00953EA2">
        <w:rPr>
          <w:b/>
          <w:sz w:val="24"/>
          <w:szCs w:val="24"/>
        </w:rPr>
        <w:t>-Султан</w:t>
      </w:r>
      <w:r w:rsidR="00963D7A" w:rsidRPr="00953EA2">
        <w:rPr>
          <w:b/>
          <w:sz w:val="24"/>
          <w:szCs w:val="24"/>
        </w:rPr>
        <w:br w:type="page"/>
      </w:r>
    </w:p>
    <w:p w:rsidR="00953EA2" w:rsidRPr="00C42FEE" w:rsidRDefault="00953EA2" w:rsidP="00953EA2">
      <w:pPr>
        <w:pStyle w:val="ab"/>
        <w:ind w:firstLine="567"/>
        <w:jc w:val="center"/>
        <w:rPr>
          <w:b/>
          <w:sz w:val="24"/>
          <w:szCs w:val="24"/>
        </w:rPr>
      </w:pPr>
      <w:r w:rsidRPr="00C42FEE">
        <w:rPr>
          <w:b/>
          <w:sz w:val="24"/>
          <w:szCs w:val="24"/>
        </w:rPr>
        <w:lastRenderedPageBreak/>
        <w:t>Предисловие</w:t>
      </w:r>
    </w:p>
    <w:p w:rsidR="00953EA2" w:rsidRPr="00C42FEE" w:rsidRDefault="00953EA2" w:rsidP="00953EA2">
      <w:pPr>
        <w:pStyle w:val="ab"/>
        <w:ind w:firstLine="567"/>
        <w:jc w:val="both"/>
        <w:rPr>
          <w:sz w:val="24"/>
          <w:szCs w:val="24"/>
        </w:rPr>
      </w:pPr>
    </w:p>
    <w:p w:rsidR="00953EA2" w:rsidRPr="00C42FEE" w:rsidRDefault="00953EA2" w:rsidP="00953EA2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b/>
          <w:sz w:val="24"/>
          <w:szCs w:val="24"/>
        </w:rPr>
        <w:t>1 РАЗРАБОТАН И ВНЕСЕН</w:t>
      </w:r>
      <w:r w:rsidRPr="00C42FEE">
        <w:rPr>
          <w:sz w:val="24"/>
          <w:szCs w:val="24"/>
        </w:rPr>
        <w:t xml:space="preserve"> Республиканским государственным предприятием </w:t>
      </w:r>
      <w:r w:rsidRPr="00C42FEE">
        <w:rPr>
          <w:sz w:val="24"/>
          <w:szCs w:val="24"/>
          <w:lang w:val="kk-KZ"/>
        </w:rPr>
        <w:t xml:space="preserve">на </w:t>
      </w:r>
      <w:r w:rsidRPr="00C42FEE">
        <w:rPr>
          <w:sz w:val="24"/>
          <w:szCs w:val="24"/>
        </w:rPr>
        <w:t>праве хозяйственного ведения «Казахстанский институт метрологии».</w:t>
      </w:r>
    </w:p>
    <w:p w:rsidR="00953EA2" w:rsidRPr="00C42FEE" w:rsidRDefault="00953EA2" w:rsidP="00953EA2">
      <w:pPr>
        <w:pStyle w:val="ab"/>
        <w:ind w:firstLine="567"/>
        <w:jc w:val="both"/>
        <w:rPr>
          <w:sz w:val="24"/>
          <w:szCs w:val="24"/>
        </w:rPr>
      </w:pPr>
    </w:p>
    <w:p w:rsidR="00953EA2" w:rsidRPr="00C42FEE" w:rsidRDefault="00953EA2" w:rsidP="00953EA2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b/>
          <w:sz w:val="24"/>
          <w:szCs w:val="24"/>
        </w:rPr>
        <w:t>2 УТВЕРЖДЕН И ВВЕДЕН В ДЕЙСТВИЕ</w:t>
      </w:r>
      <w:r w:rsidRPr="00C42FEE">
        <w:rPr>
          <w:sz w:val="24"/>
          <w:szCs w:val="24"/>
        </w:rPr>
        <w:t xml:space="preserve"> приказом Председателя Комитета технического регулирования и метрологии Министерства торговли и интеграции Республики Казахстан</w:t>
      </w:r>
      <w:r>
        <w:rPr>
          <w:sz w:val="24"/>
          <w:szCs w:val="24"/>
        </w:rPr>
        <w:t xml:space="preserve"> </w:t>
      </w:r>
      <w:r w:rsidRPr="00C42FEE">
        <w:rPr>
          <w:sz w:val="24"/>
          <w:szCs w:val="24"/>
        </w:rPr>
        <w:t>от ______2020 г. № _______.</w:t>
      </w:r>
    </w:p>
    <w:p w:rsidR="00953EA2" w:rsidRPr="00C42FEE" w:rsidRDefault="00953EA2" w:rsidP="00953EA2">
      <w:pPr>
        <w:pStyle w:val="ab"/>
        <w:ind w:firstLine="567"/>
        <w:jc w:val="both"/>
        <w:rPr>
          <w:sz w:val="24"/>
          <w:szCs w:val="24"/>
        </w:rPr>
      </w:pPr>
    </w:p>
    <w:p w:rsidR="00953EA2" w:rsidRPr="00C42FEE" w:rsidRDefault="00953EA2" w:rsidP="00953EA2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b/>
          <w:sz w:val="24"/>
          <w:szCs w:val="24"/>
        </w:rPr>
        <w:t>3</w:t>
      </w:r>
      <w:r w:rsidRPr="00C42FEE">
        <w:rPr>
          <w:sz w:val="24"/>
          <w:szCs w:val="24"/>
        </w:rPr>
        <w:t xml:space="preserve">В </w:t>
      </w:r>
      <w:proofErr w:type="gramStart"/>
      <w:r w:rsidRPr="00C42FEE">
        <w:rPr>
          <w:sz w:val="24"/>
          <w:szCs w:val="24"/>
        </w:rPr>
        <w:t>настоящем</w:t>
      </w:r>
      <w:proofErr w:type="gramEnd"/>
      <w:r w:rsidRPr="00C42FEE">
        <w:rPr>
          <w:sz w:val="24"/>
          <w:szCs w:val="24"/>
        </w:rPr>
        <w:t xml:space="preserve"> стандарте реализованы нормы Закона РК «О стандартизации» от 5 октября 2018 года № 183-</w:t>
      </w:r>
      <w:r w:rsidRPr="00C42FEE">
        <w:rPr>
          <w:sz w:val="24"/>
          <w:szCs w:val="24"/>
          <w:lang w:val="en-US"/>
        </w:rPr>
        <w:t>VI</w:t>
      </w:r>
      <w:r w:rsidRPr="00C42FEE">
        <w:rPr>
          <w:sz w:val="24"/>
          <w:szCs w:val="24"/>
        </w:rPr>
        <w:t>, «Об обеспечении единства измерений» от 7 июня 2000 года № 53-</w:t>
      </w:r>
      <w:r w:rsidRPr="00C42FEE">
        <w:rPr>
          <w:sz w:val="24"/>
          <w:szCs w:val="24"/>
          <w:lang w:val="en-US"/>
        </w:rPr>
        <w:t>II</w:t>
      </w:r>
      <w:r w:rsidRPr="00C42FEE">
        <w:rPr>
          <w:sz w:val="24"/>
          <w:szCs w:val="24"/>
        </w:rPr>
        <w:t>.</w:t>
      </w:r>
    </w:p>
    <w:p w:rsidR="00953EA2" w:rsidRPr="00C42FEE" w:rsidRDefault="00953EA2" w:rsidP="00953EA2">
      <w:pPr>
        <w:pStyle w:val="ab"/>
        <w:ind w:firstLine="567"/>
        <w:jc w:val="both"/>
        <w:rPr>
          <w:sz w:val="24"/>
          <w:szCs w:val="24"/>
        </w:rPr>
      </w:pPr>
    </w:p>
    <w:p w:rsidR="00953EA2" w:rsidRPr="00C42FEE" w:rsidRDefault="00953EA2" w:rsidP="00953EA2">
      <w:pPr>
        <w:pStyle w:val="ab"/>
        <w:ind w:firstLine="567"/>
        <w:jc w:val="both"/>
        <w:rPr>
          <w:b/>
          <w:sz w:val="24"/>
          <w:szCs w:val="24"/>
        </w:rPr>
      </w:pPr>
      <w:r w:rsidRPr="00C42FEE">
        <w:rPr>
          <w:b/>
          <w:sz w:val="24"/>
          <w:szCs w:val="24"/>
        </w:rPr>
        <w:t>4 ВВЕДЕН ВПЕРВЫЕ</w:t>
      </w:r>
    </w:p>
    <w:p w:rsidR="00953EA2" w:rsidRPr="00C42FEE" w:rsidRDefault="00953EA2" w:rsidP="00953EA2">
      <w:pPr>
        <w:pStyle w:val="ab"/>
        <w:ind w:firstLine="567"/>
        <w:jc w:val="both"/>
        <w:rPr>
          <w:sz w:val="24"/>
          <w:szCs w:val="24"/>
        </w:rPr>
      </w:pPr>
    </w:p>
    <w:p w:rsidR="00953EA2" w:rsidRPr="00C42FEE" w:rsidRDefault="00953EA2" w:rsidP="00953EA2">
      <w:pPr>
        <w:pStyle w:val="ab"/>
        <w:ind w:firstLine="567"/>
        <w:jc w:val="both"/>
        <w:rPr>
          <w:b/>
          <w:sz w:val="24"/>
          <w:szCs w:val="24"/>
        </w:rPr>
      </w:pPr>
    </w:p>
    <w:p w:rsidR="00953EA2" w:rsidRPr="00C42FEE" w:rsidRDefault="00953EA2" w:rsidP="00953EA2">
      <w:pPr>
        <w:pStyle w:val="ab"/>
        <w:ind w:firstLine="567"/>
        <w:jc w:val="both"/>
        <w:rPr>
          <w:b/>
          <w:sz w:val="24"/>
          <w:szCs w:val="24"/>
        </w:rPr>
      </w:pPr>
    </w:p>
    <w:p w:rsidR="00953EA2" w:rsidRPr="00C42FEE" w:rsidRDefault="00953EA2" w:rsidP="00953EA2">
      <w:pPr>
        <w:pStyle w:val="ab"/>
        <w:ind w:firstLine="567"/>
        <w:jc w:val="both"/>
        <w:rPr>
          <w:b/>
          <w:sz w:val="24"/>
          <w:szCs w:val="24"/>
        </w:rPr>
      </w:pPr>
    </w:p>
    <w:p w:rsidR="00953EA2" w:rsidRPr="00C42FEE" w:rsidRDefault="00953EA2" w:rsidP="00953EA2">
      <w:pPr>
        <w:pStyle w:val="ab"/>
        <w:ind w:firstLine="567"/>
        <w:jc w:val="both"/>
        <w:rPr>
          <w:b/>
          <w:sz w:val="24"/>
          <w:szCs w:val="24"/>
        </w:rPr>
      </w:pPr>
    </w:p>
    <w:p w:rsidR="00953EA2" w:rsidRPr="00C42FEE" w:rsidRDefault="00953EA2" w:rsidP="00953EA2">
      <w:pPr>
        <w:pStyle w:val="ab"/>
        <w:ind w:firstLine="567"/>
        <w:jc w:val="both"/>
        <w:rPr>
          <w:b/>
          <w:sz w:val="24"/>
          <w:szCs w:val="24"/>
        </w:rPr>
      </w:pPr>
    </w:p>
    <w:p w:rsidR="00953EA2" w:rsidRPr="00C42FEE" w:rsidRDefault="00953EA2" w:rsidP="00953EA2">
      <w:pPr>
        <w:pStyle w:val="ab"/>
        <w:ind w:firstLine="567"/>
        <w:jc w:val="both"/>
        <w:rPr>
          <w:b/>
          <w:sz w:val="24"/>
          <w:szCs w:val="24"/>
        </w:rPr>
      </w:pPr>
    </w:p>
    <w:p w:rsidR="00953EA2" w:rsidRPr="00C42FEE" w:rsidRDefault="00953EA2" w:rsidP="00953EA2">
      <w:pPr>
        <w:pStyle w:val="ab"/>
        <w:ind w:firstLine="567"/>
        <w:jc w:val="both"/>
        <w:rPr>
          <w:b/>
          <w:sz w:val="24"/>
          <w:szCs w:val="24"/>
        </w:rPr>
      </w:pPr>
    </w:p>
    <w:p w:rsidR="00953EA2" w:rsidRPr="00C42FEE" w:rsidRDefault="00953EA2" w:rsidP="00953EA2">
      <w:pPr>
        <w:pStyle w:val="ab"/>
        <w:ind w:firstLine="567"/>
        <w:jc w:val="both"/>
        <w:rPr>
          <w:b/>
          <w:sz w:val="24"/>
          <w:szCs w:val="24"/>
        </w:rPr>
      </w:pPr>
    </w:p>
    <w:p w:rsidR="00953EA2" w:rsidRPr="00C42FEE" w:rsidRDefault="00953EA2" w:rsidP="00953EA2">
      <w:pPr>
        <w:pStyle w:val="ab"/>
        <w:ind w:firstLine="567"/>
        <w:jc w:val="both"/>
        <w:rPr>
          <w:b/>
          <w:sz w:val="24"/>
          <w:szCs w:val="24"/>
        </w:rPr>
      </w:pPr>
    </w:p>
    <w:p w:rsidR="00953EA2" w:rsidRDefault="00953EA2" w:rsidP="00953EA2">
      <w:pPr>
        <w:pStyle w:val="ab"/>
        <w:ind w:firstLine="567"/>
        <w:jc w:val="both"/>
        <w:rPr>
          <w:b/>
          <w:sz w:val="24"/>
          <w:szCs w:val="24"/>
        </w:rPr>
      </w:pPr>
    </w:p>
    <w:p w:rsidR="00953EA2" w:rsidRDefault="00953EA2" w:rsidP="00953EA2">
      <w:pPr>
        <w:pStyle w:val="ab"/>
        <w:ind w:firstLine="567"/>
        <w:jc w:val="both"/>
        <w:rPr>
          <w:b/>
          <w:sz w:val="24"/>
          <w:szCs w:val="24"/>
        </w:rPr>
      </w:pPr>
    </w:p>
    <w:p w:rsidR="00953EA2" w:rsidRDefault="00953EA2" w:rsidP="00953EA2">
      <w:pPr>
        <w:pStyle w:val="ab"/>
        <w:ind w:firstLine="567"/>
        <w:jc w:val="both"/>
        <w:rPr>
          <w:b/>
          <w:sz w:val="24"/>
          <w:szCs w:val="24"/>
        </w:rPr>
      </w:pPr>
    </w:p>
    <w:p w:rsidR="00953EA2" w:rsidRDefault="00953EA2" w:rsidP="00953EA2">
      <w:pPr>
        <w:pStyle w:val="ab"/>
        <w:ind w:firstLine="567"/>
        <w:jc w:val="both"/>
        <w:rPr>
          <w:b/>
          <w:sz w:val="24"/>
          <w:szCs w:val="24"/>
        </w:rPr>
      </w:pPr>
    </w:p>
    <w:p w:rsidR="00953EA2" w:rsidRDefault="00953EA2" w:rsidP="00953EA2">
      <w:pPr>
        <w:pStyle w:val="ab"/>
        <w:ind w:firstLine="567"/>
        <w:jc w:val="both"/>
        <w:rPr>
          <w:b/>
          <w:sz w:val="24"/>
          <w:szCs w:val="24"/>
        </w:rPr>
      </w:pPr>
    </w:p>
    <w:p w:rsidR="00953EA2" w:rsidRDefault="00953EA2" w:rsidP="00953EA2">
      <w:pPr>
        <w:pStyle w:val="ab"/>
        <w:ind w:firstLine="567"/>
        <w:jc w:val="both"/>
        <w:rPr>
          <w:b/>
          <w:sz w:val="24"/>
          <w:szCs w:val="24"/>
        </w:rPr>
      </w:pPr>
    </w:p>
    <w:p w:rsidR="00953EA2" w:rsidRDefault="00953EA2" w:rsidP="00953EA2">
      <w:pPr>
        <w:pStyle w:val="ab"/>
        <w:ind w:firstLine="567"/>
        <w:jc w:val="both"/>
        <w:rPr>
          <w:b/>
          <w:sz w:val="24"/>
          <w:szCs w:val="24"/>
        </w:rPr>
      </w:pPr>
    </w:p>
    <w:p w:rsidR="00953EA2" w:rsidRDefault="00953EA2" w:rsidP="00953EA2">
      <w:pPr>
        <w:pStyle w:val="ab"/>
        <w:ind w:firstLine="567"/>
        <w:jc w:val="both"/>
        <w:rPr>
          <w:b/>
          <w:sz w:val="24"/>
          <w:szCs w:val="24"/>
        </w:rPr>
      </w:pPr>
    </w:p>
    <w:p w:rsidR="00953EA2" w:rsidRPr="00C42FEE" w:rsidRDefault="00953EA2" w:rsidP="00953EA2">
      <w:pPr>
        <w:pStyle w:val="ab"/>
        <w:ind w:firstLine="567"/>
        <w:jc w:val="both"/>
        <w:rPr>
          <w:b/>
          <w:sz w:val="24"/>
          <w:szCs w:val="24"/>
        </w:rPr>
      </w:pPr>
    </w:p>
    <w:p w:rsidR="00953EA2" w:rsidRPr="00C42FEE" w:rsidRDefault="00953EA2" w:rsidP="00953EA2">
      <w:pPr>
        <w:pStyle w:val="ab"/>
        <w:ind w:firstLine="567"/>
        <w:jc w:val="both"/>
        <w:rPr>
          <w:b/>
          <w:sz w:val="24"/>
          <w:szCs w:val="24"/>
        </w:rPr>
      </w:pPr>
    </w:p>
    <w:p w:rsidR="00953EA2" w:rsidRPr="00C42FEE" w:rsidRDefault="00953EA2" w:rsidP="00953EA2">
      <w:pPr>
        <w:pStyle w:val="ab"/>
        <w:ind w:firstLine="567"/>
        <w:jc w:val="both"/>
        <w:rPr>
          <w:i/>
          <w:sz w:val="24"/>
          <w:szCs w:val="24"/>
        </w:rPr>
      </w:pPr>
    </w:p>
    <w:p w:rsidR="00953EA2" w:rsidRPr="00C42FEE" w:rsidRDefault="00953EA2" w:rsidP="00953EA2">
      <w:pPr>
        <w:ind w:firstLine="567"/>
        <w:jc w:val="both"/>
        <w:rPr>
          <w:i/>
          <w:sz w:val="24"/>
          <w:szCs w:val="24"/>
        </w:rPr>
      </w:pPr>
      <w:r w:rsidRPr="00C42FEE">
        <w:rPr>
          <w:i/>
          <w:sz w:val="24"/>
          <w:szCs w:val="24"/>
        </w:rPr>
        <w:t>Информация об изменениях к настоящему стандарту публикуется в ежегодно издаваемом каталоге «Документы по стандартизации», а текст изменений и поправок - в периодически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:rsidR="00953EA2" w:rsidRPr="00C42FEE" w:rsidRDefault="00953EA2" w:rsidP="00953EA2">
      <w:pPr>
        <w:pStyle w:val="a3"/>
        <w:jc w:val="both"/>
        <w:rPr>
          <w:sz w:val="24"/>
          <w:szCs w:val="24"/>
        </w:rPr>
      </w:pPr>
    </w:p>
    <w:p w:rsidR="00953EA2" w:rsidRPr="00C42FEE" w:rsidRDefault="00953EA2" w:rsidP="00953EA2">
      <w:pPr>
        <w:pStyle w:val="a3"/>
        <w:jc w:val="both"/>
        <w:rPr>
          <w:sz w:val="24"/>
          <w:szCs w:val="24"/>
        </w:rPr>
      </w:pPr>
    </w:p>
    <w:p w:rsidR="00953EA2" w:rsidRPr="00C42FEE" w:rsidRDefault="00953EA2" w:rsidP="00953EA2">
      <w:pPr>
        <w:pStyle w:val="a3"/>
        <w:jc w:val="both"/>
        <w:rPr>
          <w:sz w:val="24"/>
          <w:szCs w:val="24"/>
        </w:rPr>
      </w:pPr>
    </w:p>
    <w:p w:rsidR="00953EA2" w:rsidRPr="000B10D4" w:rsidRDefault="00953EA2" w:rsidP="00953EA2">
      <w:pPr>
        <w:pStyle w:val="a3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Настоящий стандарт не может быть полностью или частично воспроизведен, тиражирован и распространен без разрешения Комитета технического регулирования и метрологии Министерства торговли и интеграции Республики Казахстан</w:t>
      </w:r>
    </w:p>
    <w:p w:rsidR="00953EA2" w:rsidRPr="00C42FEE" w:rsidRDefault="00953EA2" w:rsidP="00953EA2">
      <w:pPr>
        <w:pStyle w:val="ab"/>
        <w:ind w:firstLine="567"/>
        <w:jc w:val="both"/>
        <w:rPr>
          <w:sz w:val="24"/>
          <w:szCs w:val="24"/>
        </w:rPr>
      </w:pPr>
      <w:r w:rsidRPr="000B10D4">
        <w:rPr>
          <w:sz w:val="24"/>
          <w:szCs w:val="24"/>
        </w:rPr>
        <w:br w:type="page"/>
      </w:r>
    </w:p>
    <w:p w:rsidR="00C0171B" w:rsidRPr="00953EA2" w:rsidRDefault="00C0171B" w:rsidP="00C11C0B">
      <w:pPr>
        <w:pStyle w:val="ab"/>
        <w:jc w:val="both"/>
        <w:rPr>
          <w:sz w:val="24"/>
          <w:szCs w:val="24"/>
        </w:rPr>
        <w:sectPr w:rsidR="00C0171B" w:rsidRPr="00953EA2" w:rsidSect="00953EA2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 w:code="9"/>
          <w:pgMar w:top="1418" w:right="1134" w:bottom="1418" w:left="1134" w:header="1020" w:footer="1021" w:gutter="0"/>
          <w:pgNumType w:fmt="upperRoman" w:start="1"/>
          <w:cols w:space="720"/>
          <w:titlePg/>
          <w:docGrid w:linePitch="381"/>
        </w:sectPr>
      </w:pPr>
    </w:p>
    <w:p w:rsidR="00FE183E" w:rsidRPr="00953EA2" w:rsidRDefault="00FE183E" w:rsidP="00FE183E">
      <w:pPr>
        <w:pStyle w:val="ac"/>
        <w:ind w:firstLine="0"/>
        <w:rPr>
          <w:sz w:val="24"/>
          <w:szCs w:val="24"/>
        </w:rPr>
      </w:pPr>
      <w:r w:rsidRPr="00953EA2">
        <w:rPr>
          <w:sz w:val="24"/>
          <w:szCs w:val="24"/>
        </w:rPr>
        <w:lastRenderedPageBreak/>
        <w:t>НАЦИОНАЛЬНЫЙ СТАНДАРТ РЕСПУБЛИКИ КАЗАХСТАН</w:t>
      </w:r>
    </w:p>
    <w:p w:rsidR="00953EA2" w:rsidRDefault="00953EA2" w:rsidP="00953EA2">
      <w:pPr>
        <w:pBdr>
          <w:top w:val="single" w:sz="4" w:space="1" w:color="auto"/>
          <w:bottom w:val="single" w:sz="4" w:space="1" w:color="auto"/>
        </w:pBdr>
        <w:jc w:val="center"/>
        <w:rPr>
          <w:b/>
          <w:color w:val="000000"/>
          <w:sz w:val="24"/>
          <w:szCs w:val="24"/>
        </w:rPr>
      </w:pPr>
    </w:p>
    <w:p w:rsidR="00FE183E" w:rsidRPr="00953EA2" w:rsidRDefault="00D802A9" w:rsidP="00953EA2">
      <w:pPr>
        <w:pBdr>
          <w:top w:val="single" w:sz="4" w:space="1" w:color="auto"/>
          <w:bottom w:val="single" w:sz="4" w:space="1" w:color="auto"/>
        </w:pBdr>
        <w:jc w:val="center"/>
        <w:rPr>
          <w:b/>
          <w:sz w:val="24"/>
          <w:szCs w:val="24"/>
        </w:rPr>
      </w:pPr>
      <w:r w:rsidRPr="00953EA2">
        <w:rPr>
          <w:b/>
          <w:color w:val="000000"/>
          <w:sz w:val="24"/>
          <w:szCs w:val="24"/>
        </w:rPr>
        <w:t>ТРЕБОВАНИЯ К ПОСТАНОВКЕ ЭКСПЕРИМЕНТАЛЬНЫХ ИССЛЕДОВАНИЙ ПО ОБОСНОВАНИЮ ПРЕДЕЛЬНО ДОПУСТИМЫХ КОНЦЕНТРАЦИЙ ПРОМЫШЛЕННЫХ ХИМИЧЕСКИХ АЛЛЕРГЕНОВ</w:t>
      </w:r>
    </w:p>
    <w:p w:rsidR="00FE183E" w:rsidRPr="00953EA2" w:rsidRDefault="00FE183E" w:rsidP="00FE183E">
      <w:pPr>
        <w:jc w:val="right"/>
        <w:rPr>
          <w:b/>
          <w:sz w:val="24"/>
          <w:szCs w:val="24"/>
        </w:rPr>
      </w:pPr>
      <w:r w:rsidRPr="00953EA2">
        <w:rPr>
          <w:b/>
          <w:sz w:val="24"/>
          <w:szCs w:val="24"/>
        </w:rPr>
        <w:t>Дата введения</w:t>
      </w:r>
      <w:r w:rsidR="000F44BB" w:rsidRPr="00953EA2">
        <w:rPr>
          <w:b/>
          <w:sz w:val="24"/>
          <w:szCs w:val="24"/>
        </w:rPr>
        <w:t xml:space="preserve"> </w:t>
      </w:r>
      <w:r w:rsidR="00953EA2">
        <w:rPr>
          <w:b/>
          <w:sz w:val="24"/>
          <w:szCs w:val="24"/>
        </w:rPr>
        <w:t>_____________</w:t>
      </w:r>
    </w:p>
    <w:p w:rsidR="00F90E1A" w:rsidRPr="00953EA2" w:rsidRDefault="00F90E1A" w:rsidP="00FE183E">
      <w:pPr>
        <w:ind w:firstLine="567"/>
        <w:jc w:val="both"/>
        <w:rPr>
          <w:b/>
          <w:sz w:val="24"/>
          <w:szCs w:val="24"/>
        </w:rPr>
      </w:pPr>
    </w:p>
    <w:p w:rsidR="00FE183E" w:rsidRPr="00953EA2" w:rsidRDefault="00FE183E" w:rsidP="00AF33EB">
      <w:pPr>
        <w:ind w:firstLine="567"/>
        <w:jc w:val="both"/>
        <w:rPr>
          <w:b/>
          <w:sz w:val="24"/>
          <w:szCs w:val="24"/>
        </w:rPr>
      </w:pPr>
      <w:r w:rsidRPr="00953EA2">
        <w:rPr>
          <w:b/>
          <w:sz w:val="24"/>
          <w:szCs w:val="24"/>
        </w:rPr>
        <w:t>1 Область применения</w:t>
      </w:r>
    </w:p>
    <w:p w:rsidR="00FE183E" w:rsidRPr="00953EA2" w:rsidRDefault="00FE183E" w:rsidP="00AF33EB">
      <w:pPr>
        <w:ind w:firstLine="567"/>
        <w:jc w:val="both"/>
        <w:rPr>
          <w:b/>
          <w:sz w:val="24"/>
          <w:szCs w:val="24"/>
        </w:rPr>
      </w:pPr>
    </w:p>
    <w:p w:rsidR="00F017EF" w:rsidRPr="00953EA2" w:rsidRDefault="00F017EF" w:rsidP="00F017EF">
      <w:pPr>
        <w:pStyle w:val="ab"/>
        <w:ind w:firstLine="567"/>
        <w:jc w:val="both"/>
        <w:rPr>
          <w:sz w:val="24"/>
          <w:szCs w:val="24"/>
          <w:shd w:val="clear" w:color="auto" w:fill="FFFFFF"/>
        </w:rPr>
      </w:pPr>
      <w:r w:rsidRPr="00953EA2">
        <w:rPr>
          <w:sz w:val="24"/>
          <w:szCs w:val="24"/>
          <w:shd w:val="clear" w:color="auto" w:fill="FFFFFF"/>
        </w:rPr>
        <w:t>Настоящий стандарт устанавливает</w:t>
      </w:r>
      <w:r w:rsidR="00FD6437" w:rsidRPr="00953EA2">
        <w:rPr>
          <w:sz w:val="24"/>
          <w:szCs w:val="24"/>
          <w:shd w:val="clear" w:color="auto" w:fill="FFFFFF"/>
        </w:rPr>
        <w:t xml:space="preserve"> </w:t>
      </w:r>
      <w:r w:rsidR="00D802A9" w:rsidRPr="00953EA2">
        <w:rPr>
          <w:sz w:val="24"/>
          <w:szCs w:val="24"/>
        </w:rPr>
        <w:t xml:space="preserve">гигиенические нормативы промышленных химических аллергенов при нормировании новых химических соединений, принадлежащих к </w:t>
      </w:r>
      <w:r w:rsidR="000F4840" w:rsidRPr="00953EA2">
        <w:rPr>
          <w:sz w:val="24"/>
          <w:szCs w:val="24"/>
        </w:rPr>
        <w:t xml:space="preserve">неизученным  </w:t>
      </w:r>
      <w:r w:rsidR="00D802A9" w:rsidRPr="00953EA2">
        <w:rPr>
          <w:sz w:val="24"/>
          <w:szCs w:val="24"/>
        </w:rPr>
        <w:t>химическим классам</w:t>
      </w:r>
      <w:r w:rsidR="000F4840" w:rsidRPr="00953EA2">
        <w:rPr>
          <w:sz w:val="24"/>
          <w:szCs w:val="24"/>
        </w:rPr>
        <w:t xml:space="preserve"> и</w:t>
      </w:r>
      <w:r w:rsidR="00D802A9" w:rsidRPr="00953EA2">
        <w:rPr>
          <w:sz w:val="24"/>
          <w:szCs w:val="24"/>
        </w:rPr>
        <w:t xml:space="preserve"> </w:t>
      </w:r>
      <w:r w:rsidR="000F4840" w:rsidRPr="00953EA2">
        <w:rPr>
          <w:sz w:val="24"/>
          <w:szCs w:val="24"/>
        </w:rPr>
        <w:t xml:space="preserve"> известным аллергенам</w:t>
      </w:r>
      <w:r w:rsidR="00D802A9" w:rsidRPr="00953EA2">
        <w:rPr>
          <w:sz w:val="24"/>
          <w:szCs w:val="24"/>
        </w:rPr>
        <w:t xml:space="preserve"> сложных продуктов, а так же при наличии жалоб аллергического характера или клинических признаков аллергических поражений у людей</w:t>
      </w:r>
      <w:r w:rsidRPr="00953EA2">
        <w:rPr>
          <w:sz w:val="24"/>
          <w:szCs w:val="24"/>
          <w:shd w:val="clear" w:color="auto" w:fill="FFFFFF"/>
        </w:rPr>
        <w:t>.</w:t>
      </w:r>
    </w:p>
    <w:p w:rsidR="00F017EF" w:rsidRPr="00953EA2" w:rsidRDefault="00F017EF" w:rsidP="00AF33EB">
      <w:pPr>
        <w:pStyle w:val="ab"/>
        <w:ind w:firstLine="567"/>
        <w:jc w:val="both"/>
        <w:rPr>
          <w:sz w:val="24"/>
          <w:szCs w:val="24"/>
          <w:shd w:val="clear" w:color="auto" w:fill="FFFFFF"/>
        </w:rPr>
      </w:pPr>
    </w:p>
    <w:p w:rsidR="00FE183E" w:rsidRPr="00953EA2" w:rsidRDefault="00FE183E" w:rsidP="00AF33EB">
      <w:pPr>
        <w:ind w:firstLine="567"/>
        <w:jc w:val="both"/>
        <w:rPr>
          <w:b/>
          <w:sz w:val="24"/>
          <w:szCs w:val="24"/>
        </w:rPr>
      </w:pPr>
      <w:r w:rsidRPr="00953EA2">
        <w:rPr>
          <w:b/>
          <w:sz w:val="24"/>
          <w:szCs w:val="24"/>
        </w:rPr>
        <w:t xml:space="preserve">2 Нормативные ссылки </w:t>
      </w:r>
    </w:p>
    <w:p w:rsidR="00FE183E" w:rsidRPr="00953EA2" w:rsidRDefault="00FE183E" w:rsidP="00AF33EB">
      <w:pPr>
        <w:ind w:firstLine="567"/>
        <w:jc w:val="both"/>
        <w:rPr>
          <w:sz w:val="24"/>
          <w:szCs w:val="24"/>
        </w:rPr>
      </w:pPr>
    </w:p>
    <w:p w:rsidR="00FE183E" w:rsidRPr="00953EA2" w:rsidRDefault="00FE183E" w:rsidP="00AF33EB">
      <w:pPr>
        <w:ind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>Для применения настоящего стандарта необходимы следующие ссылочные нормативные документы:</w:t>
      </w:r>
    </w:p>
    <w:p w:rsidR="00FE183E" w:rsidRPr="00953EA2" w:rsidRDefault="00FE183E" w:rsidP="00AF33EB">
      <w:pPr>
        <w:pStyle w:val="21"/>
        <w:spacing w:after="0" w:line="240" w:lineRule="auto"/>
        <w:ind w:left="0" w:firstLine="567"/>
        <w:jc w:val="both"/>
        <w:rPr>
          <w:sz w:val="24"/>
          <w:szCs w:val="24"/>
        </w:rPr>
      </w:pPr>
      <w:proofErr w:type="gramStart"/>
      <w:r w:rsidRPr="00953EA2">
        <w:rPr>
          <w:sz w:val="24"/>
          <w:szCs w:val="24"/>
        </w:rPr>
        <w:t>СТ</w:t>
      </w:r>
      <w:proofErr w:type="gramEnd"/>
      <w:r w:rsidRPr="00953EA2">
        <w:rPr>
          <w:sz w:val="24"/>
          <w:szCs w:val="24"/>
        </w:rPr>
        <w:t xml:space="preserve"> РК 2.1-</w:t>
      </w:r>
      <w:r w:rsidR="0073017E" w:rsidRPr="00953EA2">
        <w:rPr>
          <w:sz w:val="24"/>
          <w:szCs w:val="24"/>
        </w:rPr>
        <w:t>20</w:t>
      </w:r>
      <w:r w:rsidR="00EA330B" w:rsidRPr="00953EA2">
        <w:rPr>
          <w:sz w:val="24"/>
          <w:szCs w:val="24"/>
        </w:rPr>
        <w:t>18</w:t>
      </w:r>
      <w:r w:rsidR="00FD6437" w:rsidRPr="00953EA2">
        <w:rPr>
          <w:sz w:val="24"/>
          <w:szCs w:val="24"/>
        </w:rPr>
        <w:t xml:space="preserve"> </w:t>
      </w:r>
      <w:r w:rsidRPr="00953EA2">
        <w:rPr>
          <w:sz w:val="24"/>
          <w:szCs w:val="24"/>
        </w:rPr>
        <w:t xml:space="preserve">Государственная система обеспечения единства измерений Республики Казахстан. </w:t>
      </w:r>
      <w:r w:rsidR="00EA330B" w:rsidRPr="00953EA2">
        <w:rPr>
          <w:sz w:val="24"/>
          <w:szCs w:val="24"/>
        </w:rPr>
        <w:t xml:space="preserve">Метрология. </w:t>
      </w:r>
      <w:r w:rsidRPr="00953EA2">
        <w:rPr>
          <w:sz w:val="24"/>
          <w:szCs w:val="24"/>
        </w:rPr>
        <w:t>Термины и определения.</w:t>
      </w:r>
    </w:p>
    <w:p w:rsidR="00417B8D" w:rsidRPr="00953EA2" w:rsidRDefault="00417B8D" w:rsidP="00AF33EB">
      <w:pPr>
        <w:autoSpaceDE w:val="0"/>
        <w:autoSpaceDN w:val="0"/>
        <w:ind w:firstLine="567"/>
        <w:jc w:val="both"/>
        <w:rPr>
          <w:snapToGrid w:val="0"/>
          <w:sz w:val="24"/>
          <w:szCs w:val="24"/>
        </w:rPr>
      </w:pPr>
    </w:p>
    <w:p w:rsidR="00953EA2" w:rsidRDefault="00953EA2" w:rsidP="00953EA2">
      <w:pPr>
        <w:pStyle w:val="13"/>
        <w:ind w:right="-2" w:firstLine="709"/>
        <w:rPr>
          <w:sz w:val="24"/>
          <w:szCs w:val="24"/>
        </w:rPr>
      </w:pPr>
      <w:r w:rsidRPr="003B562B">
        <w:rPr>
          <w:spacing w:val="20"/>
          <w:sz w:val="20"/>
          <w:szCs w:val="20"/>
        </w:rPr>
        <w:t xml:space="preserve">Примечание - </w:t>
      </w:r>
      <w:r w:rsidRPr="003B562B">
        <w:rPr>
          <w:sz w:val="20"/>
          <w:szCs w:val="20"/>
        </w:rPr>
        <w:t>При пользовании настоящим стандартом (рекомендации по стандартизации)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FE183E" w:rsidRPr="00953EA2" w:rsidRDefault="00FE183E" w:rsidP="00C11C0B">
      <w:pPr>
        <w:ind w:firstLine="709"/>
        <w:jc w:val="both"/>
        <w:rPr>
          <w:sz w:val="24"/>
          <w:szCs w:val="24"/>
        </w:rPr>
      </w:pPr>
    </w:p>
    <w:p w:rsidR="00FE183E" w:rsidRPr="00953EA2" w:rsidRDefault="00FE183E" w:rsidP="00AF33EB">
      <w:pPr>
        <w:ind w:firstLine="567"/>
        <w:jc w:val="both"/>
        <w:rPr>
          <w:b/>
          <w:sz w:val="24"/>
          <w:szCs w:val="24"/>
        </w:rPr>
      </w:pPr>
      <w:r w:rsidRPr="00953EA2">
        <w:rPr>
          <w:b/>
          <w:sz w:val="24"/>
          <w:szCs w:val="24"/>
        </w:rPr>
        <w:t>3 Термины и определения</w:t>
      </w:r>
    </w:p>
    <w:p w:rsidR="00FE183E" w:rsidRPr="00953EA2" w:rsidRDefault="00FE183E" w:rsidP="00C11C0B">
      <w:pPr>
        <w:ind w:firstLine="709"/>
        <w:jc w:val="both"/>
        <w:rPr>
          <w:sz w:val="24"/>
          <w:szCs w:val="24"/>
        </w:rPr>
      </w:pPr>
    </w:p>
    <w:p w:rsidR="00FE183E" w:rsidRPr="00953EA2" w:rsidRDefault="00FE183E" w:rsidP="00AF33EB">
      <w:pPr>
        <w:ind w:firstLine="567"/>
        <w:jc w:val="both"/>
        <w:rPr>
          <w:sz w:val="24"/>
          <w:szCs w:val="24"/>
          <w:lang w:val="kk-KZ"/>
        </w:rPr>
      </w:pPr>
      <w:r w:rsidRPr="00953EA2">
        <w:rPr>
          <w:sz w:val="24"/>
          <w:szCs w:val="24"/>
        </w:rPr>
        <w:t xml:space="preserve">В настоящем стандарте применяются термины и определения </w:t>
      </w:r>
      <w:r w:rsidR="00272E96" w:rsidRPr="00953EA2">
        <w:rPr>
          <w:sz w:val="24"/>
          <w:szCs w:val="24"/>
        </w:rPr>
        <w:t xml:space="preserve">в соответствии с </w:t>
      </w:r>
      <w:r w:rsidRPr="00953EA2">
        <w:rPr>
          <w:sz w:val="24"/>
          <w:szCs w:val="24"/>
        </w:rPr>
        <w:t>[</w:t>
      </w:r>
      <w:r w:rsidR="00A6257C" w:rsidRPr="00953EA2">
        <w:rPr>
          <w:sz w:val="24"/>
          <w:szCs w:val="24"/>
        </w:rPr>
        <w:t>1</w:t>
      </w:r>
      <w:r w:rsidR="00272E96" w:rsidRPr="00953EA2">
        <w:rPr>
          <w:sz w:val="24"/>
          <w:szCs w:val="24"/>
        </w:rPr>
        <w:t xml:space="preserve">] и </w:t>
      </w:r>
      <w:proofErr w:type="gramStart"/>
      <w:r w:rsidRPr="00953EA2">
        <w:rPr>
          <w:sz w:val="24"/>
          <w:szCs w:val="24"/>
        </w:rPr>
        <w:t>СТ</w:t>
      </w:r>
      <w:proofErr w:type="gramEnd"/>
      <w:r w:rsidRPr="00953EA2">
        <w:rPr>
          <w:sz w:val="24"/>
          <w:szCs w:val="24"/>
        </w:rPr>
        <w:t xml:space="preserve"> РК 2.1</w:t>
      </w:r>
      <w:r w:rsidR="00F364F1" w:rsidRPr="00953EA2">
        <w:rPr>
          <w:sz w:val="24"/>
          <w:szCs w:val="24"/>
        </w:rPr>
        <w:t>.</w:t>
      </w:r>
    </w:p>
    <w:p w:rsidR="00FE183E" w:rsidRPr="00953EA2" w:rsidRDefault="00FE183E" w:rsidP="00AF33EB">
      <w:pPr>
        <w:ind w:firstLine="567"/>
        <w:jc w:val="both"/>
        <w:rPr>
          <w:sz w:val="24"/>
          <w:szCs w:val="24"/>
        </w:rPr>
      </w:pPr>
    </w:p>
    <w:p w:rsidR="0099228A" w:rsidRPr="00953EA2" w:rsidRDefault="00FE183E" w:rsidP="0099228A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b/>
          <w:sz w:val="24"/>
          <w:szCs w:val="24"/>
        </w:rPr>
        <w:t xml:space="preserve">4 </w:t>
      </w:r>
      <w:r w:rsidR="0099228A" w:rsidRPr="00953EA2">
        <w:rPr>
          <w:b/>
          <w:sz w:val="24"/>
          <w:szCs w:val="24"/>
        </w:rPr>
        <w:t>Схема постановки исследований</w:t>
      </w:r>
    </w:p>
    <w:p w:rsidR="0099228A" w:rsidRPr="00953EA2" w:rsidRDefault="0099228A" w:rsidP="0099228A">
      <w:pPr>
        <w:ind w:right="-7" w:firstLine="567"/>
        <w:jc w:val="both"/>
        <w:rPr>
          <w:b/>
          <w:sz w:val="24"/>
          <w:szCs w:val="24"/>
        </w:rPr>
      </w:pPr>
    </w:p>
    <w:p w:rsidR="0099228A" w:rsidRPr="00953EA2" w:rsidRDefault="0099228A" w:rsidP="0099228A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>Исследования проводят в два этапа. Цель 1-гр этапа - выявление аллергенных свойств изучаемого вещества, 2-го этапа - обоснование величины гигиенического норматива (см. схему).</w:t>
      </w:r>
    </w:p>
    <w:p w:rsidR="0099228A" w:rsidRPr="00953EA2" w:rsidRDefault="0099228A" w:rsidP="0099228A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sz w:val="24"/>
          <w:szCs w:val="24"/>
        </w:rPr>
        <w:t xml:space="preserve">На l -м этапе исследований используют методы </w:t>
      </w:r>
      <w:proofErr w:type="gramStart"/>
      <w:r w:rsidRPr="00953EA2">
        <w:rPr>
          <w:sz w:val="24"/>
          <w:szCs w:val="24"/>
        </w:rPr>
        <w:t>экспресс-сенсибилизации</w:t>
      </w:r>
      <w:proofErr w:type="gramEnd"/>
      <w:r w:rsidRPr="00953EA2">
        <w:rPr>
          <w:sz w:val="24"/>
          <w:szCs w:val="24"/>
        </w:rPr>
        <w:t xml:space="preserve"> морских свинок и мышей.</w:t>
      </w:r>
    </w:p>
    <w:p w:rsidR="0099228A" w:rsidRPr="00953EA2" w:rsidRDefault="0099228A" w:rsidP="0099228A">
      <w:pPr>
        <w:ind w:right="-7" w:firstLine="567"/>
        <w:jc w:val="both"/>
        <w:rPr>
          <w:b/>
          <w:sz w:val="24"/>
          <w:szCs w:val="24"/>
        </w:rPr>
      </w:pPr>
    </w:p>
    <w:p w:rsidR="0099228A" w:rsidRPr="00953EA2" w:rsidRDefault="0096649F" w:rsidP="0099228A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b/>
          <w:noProof/>
          <w:sz w:val="24"/>
          <w:szCs w:val="24"/>
        </w:rPr>
        <w:pict>
          <v:rect id="_x0000_s1034" style="position:absolute;left:0;text-align:left;margin-left:253.05pt;margin-top:2.55pt;width:212.65pt;height:41pt;z-index:251661312">
            <v:textbox>
              <w:txbxContent>
                <w:p w:rsidR="00F75608" w:rsidRPr="00A173D8" w:rsidRDefault="00F75608" w:rsidP="00A173D8">
                  <w:pPr>
                    <w:jc w:val="center"/>
                    <w:rPr>
                      <w:sz w:val="24"/>
                      <w:szCs w:val="24"/>
                    </w:rPr>
                  </w:pPr>
                  <w:r w:rsidRPr="00A173D8">
                    <w:rPr>
                      <w:sz w:val="24"/>
                      <w:szCs w:val="24"/>
                    </w:rPr>
                    <w:t>ОТРИЦАТЕЛЬНЫЙ РЕЗУЛЬТАТ - нормирование по токсичности</w:t>
                  </w:r>
                </w:p>
              </w:txbxContent>
            </v:textbox>
          </v:rect>
        </w:pict>
      </w:r>
      <w:r w:rsidRPr="00953EA2">
        <w:rPr>
          <w:b/>
          <w:noProof/>
          <w:sz w:val="24"/>
          <w:szCs w:val="24"/>
        </w:rPr>
        <w:pict>
          <v:rect id="_x0000_s1030" style="position:absolute;left:0;text-align:left;margin-left:-.6pt;margin-top:2.55pt;width:196.75pt;height:102.15pt;z-index:251658240">
            <v:textbox>
              <w:txbxContent>
                <w:p w:rsidR="00F75608" w:rsidRDefault="00F75608">
                  <w:pPr>
                    <w:rPr>
                      <w:sz w:val="24"/>
                      <w:szCs w:val="24"/>
                    </w:rPr>
                  </w:pPr>
                  <w:r w:rsidRPr="007C4C8F">
                    <w:rPr>
                      <w:sz w:val="24"/>
                      <w:szCs w:val="24"/>
                    </w:rPr>
                    <w:t xml:space="preserve">1. Сенсибилизация морских свинок в кожу уха </w:t>
                  </w:r>
                </w:p>
                <w:p w:rsidR="00F75608" w:rsidRDefault="00F75608">
                  <w:pPr>
                    <w:rPr>
                      <w:sz w:val="24"/>
                      <w:szCs w:val="24"/>
                    </w:rPr>
                  </w:pPr>
                  <w:r w:rsidRPr="007C4C8F">
                    <w:rPr>
                      <w:sz w:val="24"/>
                      <w:szCs w:val="24"/>
                    </w:rPr>
                    <w:t xml:space="preserve">2. Комбинированная сенсибилизация морских свинок </w:t>
                  </w:r>
                </w:p>
                <w:p w:rsidR="00F75608" w:rsidRDefault="00F75608">
                  <w:pPr>
                    <w:rPr>
                      <w:sz w:val="24"/>
                      <w:szCs w:val="24"/>
                    </w:rPr>
                  </w:pPr>
                  <w:r w:rsidRPr="007C4C8F">
                    <w:rPr>
                      <w:sz w:val="24"/>
                      <w:szCs w:val="24"/>
                    </w:rPr>
                    <w:t xml:space="preserve">3. Определение ГЗТ на мышах </w:t>
                  </w:r>
                </w:p>
                <w:p w:rsidR="00F75608" w:rsidRDefault="00F75608">
                  <w:r w:rsidRPr="007C4C8F">
                    <w:rPr>
                      <w:sz w:val="24"/>
                      <w:szCs w:val="24"/>
                    </w:rPr>
                    <w:t xml:space="preserve">4. По показаниям - </w:t>
                  </w:r>
                  <w:proofErr w:type="spellStart"/>
                  <w:r w:rsidRPr="007C4C8F">
                    <w:rPr>
                      <w:sz w:val="24"/>
                      <w:szCs w:val="24"/>
                    </w:rPr>
                    <w:t>эпикутанная</w:t>
                  </w:r>
                  <w:proofErr w:type="spellEnd"/>
                  <w:r w:rsidRPr="007C4C8F">
                    <w:rPr>
                      <w:sz w:val="24"/>
                      <w:szCs w:val="24"/>
                    </w:rPr>
                    <w:t xml:space="preserve"> сенсибилизация</w:t>
                  </w:r>
                </w:p>
              </w:txbxContent>
            </v:textbox>
          </v:rect>
        </w:pict>
      </w:r>
    </w:p>
    <w:p w:rsidR="0099228A" w:rsidRPr="00953EA2" w:rsidRDefault="0096649F" w:rsidP="0099228A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196.15pt;margin-top:10.75pt;width:56.9pt;height:0;z-index:251659264" o:connectortype="straight">
            <v:stroke endarrow="block"/>
          </v:shape>
        </w:pict>
      </w:r>
    </w:p>
    <w:p w:rsidR="007C4C8F" w:rsidRPr="00953EA2" w:rsidRDefault="007C4C8F" w:rsidP="0099228A">
      <w:pPr>
        <w:ind w:right="-7" w:firstLine="567"/>
        <w:jc w:val="both"/>
        <w:rPr>
          <w:b/>
          <w:sz w:val="24"/>
          <w:szCs w:val="24"/>
        </w:rPr>
      </w:pPr>
    </w:p>
    <w:p w:rsidR="007C4C8F" w:rsidRPr="00953EA2" w:rsidRDefault="007C4C8F" w:rsidP="0099228A">
      <w:pPr>
        <w:ind w:right="-7" w:firstLine="567"/>
        <w:jc w:val="both"/>
        <w:rPr>
          <w:b/>
          <w:sz w:val="24"/>
          <w:szCs w:val="24"/>
        </w:rPr>
      </w:pPr>
    </w:p>
    <w:p w:rsidR="007C4C8F" w:rsidRPr="00953EA2" w:rsidRDefault="0096649F" w:rsidP="0099228A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b/>
          <w:noProof/>
          <w:sz w:val="24"/>
          <w:szCs w:val="24"/>
        </w:rPr>
        <w:pict>
          <v:rect id="_x0000_s1035" style="position:absolute;left:0;text-align:left;margin-left:253.05pt;margin-top:.1pt;width:212.65pt;height:40.2pt;z-index:251662336">
            <v:textbox>
              <w:txbxContent>
                <w:p w:rsidR="00F75608" w:rsidRPr="00703906" w:rsidRDefault="00F75608">
                  <w:pPr>
                    <w:rPr>
                      <w:sz w:val="24"/>
                      <w:szCs w:val="24"/>
                    </w:rPr>
                  </w:pPr>
                  <w:r w:rsidRPr="00703906">
                    <w:rPr>
                      <w:sz w:val="24"/>
                      <w:szCs w:val="24"/>
                    </w:rPr>
                    <w:t>ПОЛОЖИТЕЛЬНЫЙ РЕЗУЛЬТАТ - проведе</w:t>
                  </w:r>
                  <w:r>
                    <w:rPr>
                      <w:sz w:val="24"/>
                      <w:szCs w:val="24"/>
                    </w:rPr>
                    <w:t>ние</w:t>
                  </w:r>
                  <w:r w:rsidRPr="00703906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  <w:lang w:val="en-US"/>
                    </w:rPr>
                    <w:t>II</w:t>
                  </w:r>
                  <w:r w:rsidRPr="00703906">
                    <w:rPr>
                      <w:sz w:val="24"/>
                      <w:szCs w:val="24"/>
                    </w:rPr>
                    <w:t xml:space="preserve"> этапа исследований</w:t>
                  </w:r>
                </w:p>
              </w:txbxContent>
            </v:textbox>
          </v:rect>
        </w:pict>
      </w:r>
    </w:p>
    <w:p w:rsidR="0099228A" w:rsidRPr="00953EA2" w:rsidRDefault="0096649F" w:rsidP="0099228A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b/>
          <w:noProof/>
          <w:sz w:val="24"/>
          <w:szCs w:val="24"/>
        </w:rPr>
        <w:pict>
          <v:shape id="_x0000_s1033" type="#_x0000_t32" style="position:absolute;left:0;text-align:left;margin-left:196.15pt;margin-top:5.75pt;width:56.9pt;height:0;z-index:251660288" o:connectortype="straight">
            <v:stroke endarrow="block"/>
          </v:shape>
        </w:pict>
      </w:r>
    </w:p>
    <w:p w:rsidR="007C4C8F" w:rsidRPr="00953EA2" w:rsidRDefault="007C4C8F" w:rsidP="007C4C8F">
      <w:pPr>
        <w:ind w:right="-7" w:firstLine="567"/>
        <w:jc w:val="center"/>
        <w:rPr>
          <w:b/>
          <w:sz w:val="24"/>
          <w:szCs w:val="24"/>
        </w:rPr>
      </w:pPr>
    </w:p>
    <w:p w:rsidR="007C4C8F" w:rsidRPr="00953EA2" w:rsidRDefault="007C4C8F" w:rsidP="007C4C8F">
      <w:pPr>
        <w:ind w:right="-7" w:firstLine="567"/>
        <w:jc w:val="center"/>
        <w:rPr>
          <w:b/>
          <w:sz w:val="24"/>
          <w:szCs w:val="24"/>
        </w:rPr>
      </w:pPr>
    </w:p>
    <w:p w:rsidR="0099228A" w:rsidRPr="00953EA2" w:rsidRDefault="007C4C8F" w:rsidP="007C4C8F">
      <w:pPr>
        <w:ind w:right="-7" w:firstLine="567"/>
        <w:jc w:val="center"/>
        <w:rPr>
          <w:b/>
          <w:sz w:val="24"/>
          <w:szCs w:val="24"/>
        </w:rPr>
      </w:pPr>
      <w:r w:rsidRPr="00953EA2">
        <w:rPr>
          <w:b/>
          <w:sz w:val="24"/>
          <w:szCs w:val="24"/>
        </w:rPr>
        <w:lastRenderedPageBreak/>
        <w:t>Схема 1. I этап - выявление аллергенных свойств</w:t>
      </w:r>
    </w:p>
    <w:p w:rsidR="0099228A" w:rsidRPr="00953EA2" w:rsidRDefault="0099228A" w:rsidP="0099228A">
      <w:pPr>
        <w:ind w:right="-7" w:firstLine="567"/>
        <w:jc w:val="both"/>
        <w:rPr>
          <w:b/>
          <w:sz w:val="24"/>
          <w:szCs w:val="24"/>
        </w:rPr>
      </w:pPr>
    </w:p>
    <w:p w:rsidR="0099228A" w:rsidRPr="00953EA2" w:rsidRDefault="0099228A" w:rsidP="0099228A">
      <w:pPr>
        <w:ind w:right="-7" w:firstLine="567"/>
        <w:jc w:val="both"/>
        <w:rPr>
          <w:b/>
          <w:sz w:val="24"/>
          <w:szCs w:val="24"/>
        </w:rPr>
      </w:pPr>
    </w:p>
    <w:p w:rsidR="0099228A" w:rsidRPr="00953EA2" w:rsidRDefault="0099228A" w:rsidP="0099228A">
      <w:pPr>
        <w:ind w:right="-7" w:firstLine="567"/>
        <w:jc w:val="both"/>
        <w:rPr>
          <w:sz w:val="24"/>
          <w:szCs w:val="24"/>
        </w:rPr>
      </w:pPr>
    </w:p>
    <w:p w:rsidR="001E5857" w:rsidRPr="00953EA2" w:rsidRDefault="001E5857" w:rsidP="0009299E">
      <w:pPr>
        <w:ind w:right="-7" w:firstLine="567"/>
        <w:jc w:val="both"/>
        <w:rPr>
          <w:sz w:val="24"/>
          <w:szCs w:val="24"/>
        </w:rPr>
      </w:pPr>
    </w:p>
    <w:p w:rsidR="00703906" w:rsidRPr="00953EA2" w:rsidRDefault="0096649F" w:rsidP="0009299E">
      <w:pPr>
        <w:ind w:right="-7" w:firstLine="567"/>
        <w:jc w:val="both"/>
        <w:rPr>
          <w:sz w:val="24"/>
          <w:szCs w:val="24"/>
        </w:rPr>
      </w:pPr>
      <w:r w:rsidRPr="00953EA2">
        <w:rPr>
          <w:noProof/>
          <w:sz w:val="24"/>
          <w:szCs w:val="24"/>
        </w:rPr>
        <w:pict>
          <v:rect id="_x0000_s1036" style="position:absolute;left:0;text-align:left;margin-left:-.6pt;margin-top:7.9pt;width:147.35pt;height:80.35pt;z-index:251663360">
            <v:textbox>
              <w:txbxContent>
                <w:p w:rsidR="00F75608" w:rsidRPr="00703906" w:rsidRDefault="00F75608" w:rsidP="00703906">
                  <w:pPr>
                    <w:rPr>
                      <w:sz w:val="24"/>
                      <w:szCs w:val="24"/>
                    </w:rPr>
                  </w:pPr>
                  <w:r w:rsidRPr="00703906">
                    <w:rPr>
                      <w:sz w:val="24"/>
                      <w:szCs w:val="24"/>
                    </w:rPr>
                    <w:t>1. Методы сенсибилизации I этапа</w:t>
                  </w:r>
                </w:p>
                <w:p w:rsidR="00F75608" w:rsidRDefault="00F75608" w:rsidP="00703906">
                  <w:pPr>
                    <w:rPr>
                      <w:sz w:val="24"/>
                      <w:szCs w:val="24"/>
                    </w:rPr>
                  </w:pPr>
                  <w:r w:rsidRPr="00703906">
                    <w:rPr>
                      <w:sz w:val="24"/>
                      <w:szCs w:val="24"/>
                    </w:rPr>
                    <w:t xml:space="preserve">2. </w:t>
                  </w:r>
                  <w:proofErr w:type="spellStart"/>
                  <w:r w:rsidRPr="00703906">
                    <w:rPr>
                      <w:sz w:val="24"/>
                      <w:szCs w:val="24"/>
                    </w:rPr>
                    <w:t>Внутритрахеальная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F75608" w:rsidRPr="00AC64CB" w:rsidRDefault="00F75608" w:rsidP="00703906">
                  <w:pPr>
                    <w:rPr>
                      <w:sz w:val="24"/>
                      <w:szCs w:val="24"/>
                    </w:rPr>
                  </w:pPr>
                  <w:r w:rsidRPr="00AC64CB">
                    <w:rPr>
                      <w:sz w:val="24"/>
                      <w:szCs w:val="24"/>
                    </w:rPr>
                    <w:t>сенсибилизация белых</w:t>
                  </w:r>
                  <w:r>
                    <w:rPr>
                      <w:sz w:val="24"/>
                      <w:szCs w:val="24"/>
                    </w:rPr>
                    <w:t xml:space="preserve"> крыс</w:t>
                  </w:r>
                </w:p>
              </w:txbxContent>
            </v:textbox>
          </v:rect>
        </w:pict>
      </w:r>
      <w:r w:rsidRPr="00953EA2">
        <w:rPr>
          <w:noProof/>
          <w:sz w:val="24"/>
          <w:szCs w:val="24"/>
        </w:rPr>
        <w:pict>
          <v:rect id="_x0000_s1040" style="position:absolute;left:0;text-align:left;margin-left:367.8pt;margin-top:7.9pt;width:98.8pt;height:80.35pt;z-index:251667456">
            <v:textbox>
              <w:txbxContent>
                <w:p w:rsidR="00F75608" w:rsidRPr="00AC64CB" w:rsidRDefault="00F75608" w:rsidP="00AC64C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Обоснование </w:t>
                  </w:r>
                  <w:proofErr w:type="gramStart"/>
                  <w:r>
                    <w:rPr>
                      <w:sz w:val="24"/>
                      <w:szCs w:val="24"/>
                    </w:rPr>
                    <w:t>величины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ОБУВ или ПДК</w:t>
                  </w:r>
                </w:p>
              </w:txbxContent>
            </v:textbox>
          </v:rect>
        </w:pict>
      </w:r>
      <w:r w:rsidRPr="00953EA2">
        <w:rPr>
          <w:noProof/>
          <w:sz w:val="24"/>
          <w:szCs w:val="24"/>
        </w:rPr>
        <w:pict>
          <v:rect id="_x0000_s1038" style="position:absolute;left:0;text-align:left;margin-left:183.65pt;margin-top:7.9pt;width:153.15pt;height:80.35pt;z-index:251665408">
            <v:textbox>
              <w:txbxContent>
                <w:p w:rsidR="00F75608" w:rsidRPr="00AC64CB" w:rsidRDefault="00F75608" w:rsidP="00AC64C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Сравнение интенсивности и частоты сенсибилизации к </w:t>
                  </w:r>
                  <w:proofErr w:type="spellStart"/>
                  <w:r>
                    <w:rPr>
                      <w:sz w:val="24"/>
                      <w:szCs w:val="24"/>
                    </w:rPr>
                    <w:t>референс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-аллергену и </w:t>
                  </w:r>
                  <w:proofErr w:type="gramStart"/>
                  <w:r>
                    <w:rPr>
                      <w:sz w:val="24"/>
                      <w:szCs w:val="24"/>
                    </w:rPr>
                    <w:t>изучаемому</w:t>
                  </w:r>
                  <w:proofErr w:type="gramEnd"/>
                </w:p>
              </w:txbxContent>
            </v:textbox>
          </v:rect>
        </w:pict>
      </w:r>
    </w:p>
    <w:p w:rsidR="00703906" w:rsidRPr="00953EA2" w:rsidRDefault="00703906" w:rsidP="0009299E">
      <w:pPr>
        <w:ind w:right="-7" w:firstLine="567"/>
        <w:jc w:val="both"/>
        <w:rPr>
          <w:sz w:val="24"/>
          <w:szCs w:val="24"/>
        </w:rPr>
      </w:pPr>
    </w:p>
    <w:p w:rsidR="00703906" w:rsidRPr="00953EA2" w:rsidRDefault="00703906" w:rsidP="0009299E">
      <w:pPr>
        <w:ind w:right="-7" w:firstLine="567"/>
        <w:jc w:val="both"/>
        <w:rPr>
          <w:sz w:val="24"/>
          <w:szCs w:val="24"/>
        </w:rPr>
      </w:pPr>
    </w:p>
    <w:p w:rsidR="00703906" w:rsidRPr="00953EA2" w:rsidRDefault="0096649F" w:rsidP="00703906">
      <w:pPr>
        <w:ind w:right="-7" w:firstLine="567"/>
        <w:jc w:val="center"/>
        <w:rPr>
          <w:sz w:val="24"/>
          <w:szCs w:val="24"/>
        </w:rPr>
      </w:pPr>
      <w:r w:rsidRPr="00953EA2">
        <w:rPr>
          <w:noProof/>
          <w:sz w:val="24"/>
          <w:szCs w:val="24"/>
        </w:rPr>
        <w:pict>
          <v:shape id="_x0000_s1039" type="#_x0000_t32" style="position:absolute;left:0;text-align:left;margin-left:336.8pt;margin-top:1.4pt;width:31pt;height:0;z-index:251666432" o:connectortype="straight">
            <v:stroke endarrow="block"/>
          </v:shape>
        </w:pict>
      </w:r>
      <w:r w:rsidRPr="00953EA2">
        <w:rPr>
          <w:noProof/>
          <w:sz w:val="24"/>
          <w:szCs w:val="24"/>
        </w:rPr>
        <w:pict>
          <v:shape id="_x0000_s1037" type="#_x0000_t32" style="position:absolute;left:0;text-align:left;margin-left:146pt;margin-top:1.4pt;width:37.65pt;height:0;z-index:251664384" o:connectortype="straight">
            <v:stroke endarrow="block"/>
          </v:shape>
        </w:pict>
      </w:r>
    </w:p>
    <w:p w:rsidR="00703906" w:rsidRPr="00953EA2" w:rsidRDefault="00703906" w:rsidP="00703906">
      <w:pPr>
        <w:ind w:right="-7" w:firstLine="567"/>
        <w:jc w:val="center"/>
        <w:rPr>
          <w:sz w:val="24"/>
          <w:szCs w:val="24"/>
        </w:rPr>
      </w:pPr>
    </w:p>
    <w:p w:rsidR="00703906" w:rsidRPr="00953EA2" w:rsidRDefault="00703906" w:rsidP="00703906">
      <w:pPr>
        <w:ind w:right="-7" w:firstLine="567"/>
        <w:jc w:val="center"/>
        <w:rPr>
          <w:sz w:val="24"/>
          <w:szCs w:val="24"/>
        </w:rPr>
      </w:pPr>
    </w:p>
    <w:p w:rsidR="00AC64CB" w:rsidRPr="00953EA2" w:rsidRDefault="00AC64CB" w:rsidP="00703906">
      <w:pPr>
        <w:ind w:right="-7" w:firstLine="567"/>
        <w:jc w:val="center"/>
        <w:rPr>
          <w:sz w:val="24"/>
          <w:szCs w:val="24"/>
        </w:rPr>
      </w:pPr>
    </w:p>
    <w:p w:rsidR="00703906" w:rsidRPr="00953EA2" w:rsidRDefault="00703906" w:rsidP="00703906">
      <w:pPr>
        <w:ind w:right="-7" w:firstLine="567"/>
        <w:jc w:val="center"/>
        <w:rPr>
          <w:sz w:val="24"/>
          <w:szCs w:val="24"/>
        </w:rPr>
      </w:pPr>
      <w:r w:rsidRPr="00953EA2">
        <w:rPr>
          <w:sz w:val="24"/>
          <w:szCs w:val="24"/>
        </w:rPr>
        <w:t>а) Нормирование по аналогии</w:t>
      </w:r>
    </w:p>
    <w:p w:rsidR="006E029D" w:rsidRPr="00953EA2" w:rsidRDefault="006E029D" w:rsidP="006E029D">
      <w:pPr>
        <w:ind w:right="-7" w:firstLine="567"/>
        <w:jc w:val="both"/>
        <w:rPr>
          <w:sz w:val="24"/>
          <w:szCs w:val="24"/>
        </w:rPr>
      </w:pPr>
    </w:p>
    <w:p w:rsidR="006E029D" w:rsidRPr="00953EA2" w:rsidRDefault="0096649F" w:rsidP="006E029D">
      <w:pPr>
        <w:ind w:right="-7" w:firstLine="567"/>
        <w:jc w:val="both"/>
        <w:rPr>
          <w:sz w:val="24"/>
          <w:szCs w:val="24"/>
        </w:rPr>
      </w:pPr>
      <w:r w:rsidRPr="00953EA2">
        <w:rPr>
          <w:noProof/>
          <w:sz w:val="24"/>
          <w:szCs w:val="24"/>
        </w:rPr>
        <w:pict>
          <v:rect id="_x0000_s1050" style="position:absolute;left:0;text-align:left;margin-left:357.75pt;margin-top:7.9pt;width:108.85pt;height:41.8pt;z-index:251673600">
            <v:textbox>
              <w:txbxContent>
                <w:p w:rsidR="00F75608" w:rsidRPr="00AC64CB" w:rsidRDefault="00F75608" w:rsidP="006E029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Расчет величины ОБУВ</w:t>
                  </w:r>
                </w:p>
              </w:txbxContent>
            </v:textbox>
          </v:rect>
        </w:pict>
      </w:r>
      <w:r w:rsidRPr="00953EA2">
        <w:rPr>
          <w:noProof/>
          <w:sz w:val="24"/>
          <w:szCs w:val="24"/>
        </w:rPr>
        <w:pict>
          <v:rect id="_x0000_s1048" style="position:absolute;left:0;text-align:left;margin-left:183.65pt;margin-top:7.9pt;width:143.1pt;height:41.8pt;z-index:251671552">
            <v:textbox>
              <w:txbxContent>
                <w:p w:rsidR="00F75608" w:rsidRPr="006E029D" w:rsidRDefault="00F75608" w:rsidP="006E029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Определени</w:t>
                  </w:r>
                  <w:r w:rsidRPr="006E029D">
                    <w:rPr>
                      <w:sz w:val="24"/>
                      <w:szCs w:val="24"/>
                    </w:rPr>
                    <w:t xml:space="preserve">е величины </w:t>
                  </w:r>
                  <w:r w:rsidRPr="006E029D">
                    <w:rPr>
                      <w:sz w:val="24"/>
                      <w:szCs w:val="24"/>
                      <w:lang w:val="en-US"/>
                    </w:rPr>
                    <w:t xml:space="preserve">Lim </w:t>
                  </w:r>
                  <w:proofErr w:type="spellStart"/>
                  <w:r w:rsidRPr="006E029D">
                    <w:rPr>
                      <w:sz w:val="24"/>
                      <w:szCs w:val="24"/>
                      <w:lang w:val="en-US"/>
                    </w:rPr>
                    <w:t>sens</w:t>
                  </w:r>
                  <w:proofErr w:type="spellEnd"/>
                  <w:r w:rsidRPr="006E029D">
                    <w:rPr>
                      <w:sz w:val="24"/>
                      <w:szCs w:val="24"/>
                      <w:lang w:val="en-US"/>
                    </w:rPr>
                    <w:t xml:space="preserve"> ac</w:t>
                  </w:r>
                </w:p>
              </w:txbxContent>
            </v:textbox>
          </v:rect>
        </w:pict>
      </w:r>
      <w:r w:rsidRPr="00953EA2">
        <w:rPr>
          <w:noProof/>
          <w:sz w:val="24"/>
          <w:szCs w:val="24"/>
        </w:rPr>
        <w:pict>
          <v:rect id="_x0000_s1046" style="position:absolute;left:0;text-align:left;margin-left:-.6pt;margin-top:7.9pt;width:147.35pt;height:41.8pt;z-index:251669504">
            <v:textbox>
              <w:txbxContent>
                <w:p w:rsidR="00F75608" w:rsidRPr="00AC64CB" w:rsidRDefault="00F75608" w:rsidP="006E029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Однократная ингаляция</w:t>
                  </w:r>
                </w:p>
              </w:txbxContent>
            </v:textbox>
          </v:rect>
        </w:pict>
      </w:r>
    </w:p>
    <w:p w:rsidR="006E029D" w:rsidRPr="00953EA2" w:rsidRDefault="0096649F" w:rsidP="006E029D">
      <w:pPr>
        <w:ind w:right="-7" w:firstLine="567"/>
        <w:jc w:val="both"/>
        <w:rPr>
          <w:sz w:val="24"/>
          <w:szCs w:val="24"/>
        </w:rPr>
      </w:pPr>
      <w:r w:rsidRPr="00953EA2">
        <w:rPr>
          <w:noProof/>
          <w:sz w:val="24"/>
          <w:szCs w:val="24"/>
        </w:rPr>
        <w:pict>
          <v:shape id="_x0000_s1049" type="#_x0000_t32" style="position:absolute;left:0;text-align:left;margin-left:326.75pt;margin-top:11.15pt;width:31pt;height:0;z-index:251672576" o:connectortype="straight">
            <v:stroke endarrow="block"/>
          </v:shape>
        </w:pict>
      </w:r>
      <w:r w:rsidRPr="00953EA2">
        <w:rPr>
          <w:noProof/>
          <w:sz w:val="24"/>
          <w:szCs w:val="24"/>
        </w:rPr>
        <w:pict>
          <v:shape id="_x0000_s1047" type="#_x0000_t32" style="position:absolute;left:0;text-align:left;margin-left:146pt;margin-top:11.15pt;width:37.65pt;height:0;z-index:251670528" o:connectortype="straight">
            <v:stroke endarrow="block"/>
          </v:shape>
        </w:pict>
      </w:r>
    </w:p>
    <w:p w:rsidR="006E029D" w:rsidRPr="00953EA2" w:rsidRDefault="006E029D" w:rsidP="006E029D">
      <w:pPr>
        <w:ind w:right="-7" w:firstLine="567"/>
        <w:jc w:val="both"/>
        <w:rPr>
          <w:sz w:val="24"/>
          <w:szCs w:val="24"/>
        </w:rPr>
      </w:pPr>
    </w:p>
    <w:p w:rsidR="001C3EC3" w:rsidRPr="00953EA2" w:rsidRDefault="0096649F" w:rsidP="00C61C36">
      <w:pPr>
        <w:ind w:right="-7" w:firstLine="567"/>
        <w:jc w:val="center"/>
        <w:rPr>
          <w:sz w:val="24"/>
          <w:szCs w:val="24"/>
        </w:rPr>
      </w:pPr>
      <w:r w:rsidRPr="00953EA2">
        <w:rPr>
          <w:noProof/>
          <w:sz w:val="24"/>
          <w:szCs w:val="24"/>
        </w:rPr>
        <w:pict>
          <v:shape id="_x0000_s1056" type="#_x0000_t32" style="position:absolute;left:0;text-align:left;margin-left:64.75pt;margin-top:1.4pt;width:0;height:21.95pt;z-index:251680768" o:connectortype="straight">
            <v:stroke endarrow="block"/>
          </v:shape>
        </w:pict>
      </w:r>
    </w:p>
    <w:p w:rsidR="001C3EC3" w:rsidRPr="00953EA2" w:rsidRDefault="0096649F" w:rsidP="001C3EC3">
      <w:pPr>
        <w:ind w:right="-7" w:firstLine="567"/>
        <w:jc w:val="both"/>
        <w:rPr>
          <w:sz w:val="24"/>
          <w:szCs w:val="24"/>
        </w:rPr>
      </w:pPr>
      <w:r w:rsidRPr="00953EA2">
        <w:rPr>
          <w:noProof/>
          <w:sz w:val="24"/>
          <w:szCs w:val="24"/>
        </w:rPr>
        <w:pict>
          <v:rect id="_x0000_s1055" style="position:absolute;left:0;text-align:left;margin-left:357.75pt;margin-top:7.9pt;width:108.85pt;height:41.8pt;z-index:251679744">
            <v:textbox>
              <w:txbxContent>
                <w:p w:rsidR="00F75608" w:rsidRPr="00AC64CB" w:rsidRDefault="00F75608" w:rsidP="001C3EC3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Обоснование величины ПДК</w:t>
                  </w:r>
                </w:p>
              </w:txbxContent>
            </v:textbox>
          </v:rect>
        </w:pict>
      </w:r>
      <w:r w:rsidRPr="00953EA2">
        <w:rPr>
          <w:noProof/>
          <w:sz w:val="24"/>
          <w:szCs w:val="24"/>
        </w:rPr>
        <w:pict>
          <v:rect id="_x0000_s1053" style="position:absolute;left:0;text-align:left;margin-left:183.65pt;margin-top:7.9pt;width:143.1pt;height:41.8pt;z-index:251677696">
            <v:textbox>
              <w:txbxContent>
                <w:p w:rsidR="00F75608" w:rsidRPr="00C61C36" w:rsidRDefault="00F75608" w:rsidP="001C3EC3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Определени</w:t>
                  </w:r>
                  <w:r w:rsidRPr="006E029D">
                    <w:rPr>
                      <w:sz w:val="24"/>
                      <w:szCs w:val="24"/>
                    </w:rPr>
                    <w:t xml:space="preserve">е величины </w:t>
                  </w:r>
                  <w:r>
                    <w:rPr>
                      <w:sz w:val="24"/>
                      <w:szCs w:val="24"/>
                      <w:lang w:val="en-US"/>
                    </w:rPr>
                    <w:t xml:space="preserve">Lim </w:t>
                  </w:r>
                  <w:proofErr w:type="spellStart"/>
                  <w:r>
                    <w:rPr>
                      <w:sz w:val="24"/>
                      <w:szCs w:val="24"/>
                      <w:lang w:val="en-US"/>
                    </w:rPr>
                    <w:t>sens</w:t>
                  </w:r>
                  <w:proofErr w:type="spellEnd"/>
                  <w:r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  <w:lang w:val="en-US"/>
                    </w:rPr>
                    <w:t>ch</w:t>
                  </w:r>
                  <w:proofErr w:type="spellEnd"/>
                </w:p>
              </w:txbxContent>
            </v:textbox>
          </v:rect>
        </w:pict>
      </w:r>
      <w:r w:rsidRPr="00953EA2">
        <w:rPr>
          <w:noProof/>
          <w:sz w:val="24"/>
          <w:szCs w:val="24"/>
        </w:rPr>
        <w:pict>
          <v:rect id="_x0000_s1051" style="position:absolute;left:0;text-align:left;margin-left:-.6pt;margin-top:7.9pt;width:147.35pt;height:41.8pt;z-index:251675648">
            <v:textbox>
              <w:txbxContent>
                <w:p w:rsidR="00F75608" w:rsidRPr="00AC64CB" w:rsidRDefault="00F75608" w:rsidP="001C3EC3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Многократная ингаляция</w:t>
                  </w:r>
                </w:p>
              </w:txbxContent>
            </v:textbox>
          </v:rect>
        </w:pict>
      </w:r>
    </w:p>
    <w:p w:rsidR="001C3EC3" w:rsidRPr="00953EA2" w:rsidRDefault="0096649F" w:rsidP="001C3EC3">
      <w:pPr>
        <w:ind w:right="-7" w:firstLine="567"/>
        <w:jc w:val="both"/>
        <w:rPr>
          <w:sz w:val="24"/>
          <w:szCs w:val="24"/>
        </w:rPr>
      </w:pPr>
      <w:r w:rsidRPr="00953EA2">
        <w:rPr>
          <w:noProof/>
          <w:sz w:val="24"/>
          <w:szCs w:val="24"/>
        </w:rPr>
        <w:pict>
          <v:shape id="_x0000_s1054" type="#_x0000_t32" style="position:absolute;left:0;text-align:left;margin-left:326.75pt;margin-top:11.15pt;width:31pt;height:0;z-index:251678720" o:connectortype="straight">
            <v:stroke endarrow="block"/>
          </v:shape>
        </w:pict>
      </w:r>
      <w:r w:rsidRPr="00953EA2">
        <w:rPr>
          <w:noProof/>
          <w:sz w:val="24"/>
          <w:szCs w:val="24"/>
        </w:rPr>
        <w:pict>
          <v:shape id="_x0000_s1052" type="#_x0000_t32" style="position:absolute;left:0;text-align:left;margin-left:146pt;margin-top:11.15pt;width:37.65pt;height:0;z-index:251676672" o:connectortype="straight">
            <v:stroke endarrow="block"/>
          </v:shape>
        </w:pict>
      </w:r>
    </w:p>
    <w:p w:rsidR="001C3EC3" w:rsidRPr="00953EA2" w:rsidRDefault="001C3EC3" w:rsidP="001C3EC3">
      <w:pPr>
        <w:ind w:right="-7" w:firstLine="567"/>
        <w:jc w:val="both"/>
        <w:rPr>
          <w:sz w:val="24"/>
          <w:szCs w:val="24"/>
        </w:rPr>
      </w:pPr>
    </w:p>
    <w:p w:rsidR="001C3EC3" w:rsidRPr="00953EA2" w:rsidRDefault="001C3EC3" w:rsidP="001C3EC3">
      <w:pPr>
        <w:ind w:right="-7" w:firstLine="567"/>
        <w:jc w:val="center"/>
        <w:rPr>
          <w:sz w:val="24"/>
          <w:szCs w:val="24"/>
        </w:rPr>
      </w:pPr>
    </w:p>
    <w:p w:rsidR="00703906" w:rsidRPr="00953EA2" w:rsidRDefault="006E029D" w:rsidP="006E029D">
      <w:pPr>
        <w:ind w:right="-7" w:firstLine="567"/>
        <w:jc w:val="center"/>
        <w:rPr>
          <w:sz w:val="24"/>
          <w:szCs w:val="24"/>
        </w:rPr>
      </w:pPr>
      <w:r w:rsidRPr="00953EA2">
        <w:rPr>
          <w:sz w:val="24"/>
          <w:szCs w:val="24"/>
        </w:rPr>
        <w:t>б) Нормирование по ускоренной и полной схеме</w:t>
      </w:r>
    </w:p>
    <w:p w:rsidR="006E029D" w:rsidRPr="00953EA2" w:rsidRDefault="006E029D" w:rsidP="006E029D">
      <w:pPr>
        <w:ind w:right="-7" w:firstLine="567"/>
        <w:jc w:val="center"/>
        <w:rPr>
          <w:sz w:val="24"/>
          <w:szCs w:val="24"/>
        </w:rPr>
      </w:pPr>
    </w:p>
    <w:p w:rsidR="00703906" w:rsidRPr="00953EA2" w:rsidRDefault="00703906" w:rsidP="00703906">
      <w:pPr>
        <w:ind w:right="-7" w:firstLine="567"/>
        <w:jc w:val="center"/>
        <w:rPr>
          <w:b/>
          <w:sz w:val="24"/>
          <w:szCs w:val="24"/>
        </w:rPr>
      </w:pPr>
      <w:r w:rsidRPr="00953EA2">
        <w:rPr>
          <w:b/>
          <w:sz w:val="24"/>
          <w:szCs w:val="24"/>
        </w:rPr>
        <w:t>Схема 2. II этап - обоснование величины санитарного стандарта</w:t>
      </w:r>
    </w:p>
    <w:p w:rsidR="00703906" w:rsidRPr="00953EA2" w:rsidRDefault="00703906" w:rsidP="0009299E">
      <w:pPr>
        <w:ind w:right="-7" w:firstLine="567"/>
        <w:jc w:val="both"/>
        <w:rPr>
          <w:sz w:val="24"/>
          <w:szCs w:val="24"/>
        </w:rPr>
      </w:pPr>
    </w:p>
    <w:p w:rsidR="006E029D" w:rsidRPr="00953EA2" w:rsidRDefault="006E029D" w:rsidP="006E029D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>Примечания</w:t>
      </w:r>
    </w:p>
    <w:p w:rsidR="006E029D" w:rsidRPr="00953EA2" w:rsidRDefault="006E029D" w:rsidP="006E029D">
      <w:pPr>
        <w:shd w:val="clear" w:color="auto" w:fill="FFFFFF" w:themeFill="background1"/>
        <w:ind w:right="-7" w:firstLine="567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953EA2">
        <w:rPr>
          <w:color w:val="000000" w:themeColor="text1"/>
          <w:sz w:val="24"/>
          <w:szCs w:val="24"/>
        </w:rPr>
        <w:t xml:space="preserve">1 ОБУВ - </w:t>
      </w:r>
      <w:r w:rsidRPr="00953EA2">
        <w:rPr>
          <w:color w:val="000000" w:themeColor="text1"/>
          <w:sz w:val="24"/>
          <w:szCs w:val="24"/>
          <w:shd w:val="clear" w:color="auto" w:fill="FFFFFF"/>
        </w:rPr>
        <w:t>Ориентировочный безопасный уровень воздействия загрязняющего атмосферу вещества.</w:t>
      </w:r>
    </w:p>
    <w:p w:rsidR="006E029D" w:rsidRPr="00953EA2" w:rsidRDefault="006E029D" w:rsidP="006E029D">
      <w:pPr>
        <w:shd w:val="clear" w:color="auto" w:fill="FFFFFF" w:themeFill="background1"/>
        <w:ind w:right="-7" w:firstLine="567"/>
        <w:jc w:val="both"/>
        <w:rPr>
          <w:color w:val="000000" w:themeColor="text1"/>
          <w:sz w:val="24"/>
          <w:szCs w:val="24"/>
        </w:rPr>
      </w:pPr>
      <w:r w:rsidRPr="00953EA2">
        <w:rPr>
          <w:color w:val="000000" w:themeColor="text1"/>
          <w:sz w:val="24"/>
          <w:szCs w:val="24"/>
          <w:shd w:val="clear" w:color="auto" w:fill="FFFFFF"/>
        </w:rPr>
        <w:t>2 ПДК - Предельно допустимая концентрация.</w:t>
      </w:r>
    </w:p>
    <w:p w:rsidR="00703906" w:rsidRPr="00953EA2" w:rsidRDefault="00703906" w:rsidP="0009299E">
      <w:pPr>
        <w:ind w:right="-7" w:firstLine="567"/>
        <w:jc w:val="both"/>
        <w:rPr>
          <w:sz w:val="24"/>
          <w:szCs w:val="24"/>
        </w:rPr>
      </w:pPr>
    </w:p>
    <w:p w:rsidR="00703906" w:rsidRPr="00953EA2" w:rsidRDefault="00172067" w:rsidP="0009299E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 xml:space="preserve">При изучении простых химических соединений рекомендуется применение метода сенсибилизации морских свинок </w:t>
      </w:r>
      <w:proofErr w:type="spellStart"/>
      <w:r w:rsidRPr="00953EA2">
        <w:rPr>
          <w:sz w:val="24"/>
          <w:szCs w:val="24"/>
        </w:rPr>
        <w:t>внутрикожио</w:t>
      </w:r>
      <w:proofErr w:type="spellEnd"/>
      <w:r w:rsidRPr="00953EA2">
        <w:rPr>
          <w:sz w:val="24"/>
          <w:szCs w:val="24"/>
        </w:rPr>
        <w:t xml:space="preserve"> в зону уха и /</w:t>
      </w:r>
      <w:proofErr w:type="gramStart"/>
      <w:r w:rsidRPr="00953EA2">
        <w:rPr>
          <w:sz w:val="24"/>
          <w:szCs w:val="24"/>
        </w:rPr>
        <w:t>и</w:t>
      </w:r>
      <w:proofErr w:type="gramEnd"/>
      <w:r w:rsidRPr="00953EA2">
        <w:rPr>
          <w:sz w:val="24"/>
          <w:szCs w:val="24"/>
        </w:rPr>
        <w:t xml:space="preserve"> л и воспроизведение гиперчувствительности замедленного типа         (далее - ГЗТ) на мышах.</w:t>
      </w:r>
    </w:p>
    <w:p w:rsidR="00703906" w:rsidRPr="00953EA2" w:rsidRDefault="00172067" w:rsidP="0009299E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 xml:space="preserve">Сенсибилизация морских свинок, как наиболее чувствительного вида лабораторных животных к действию химических аллергенов, позволяет оценить аллергенную активность изучаемого вещества. С этой целью животных сенсибилизируют введением в зону уха двух доз вещества:                 50 и 200 мкг/животное. Воспроизведение ГЗТ на мышах позволяет выявить аллергенные свойства не только растворимых, но также нерастворимых в воде твердых и пастообразных веществ, обладающих сильной или умеренной аллергенной активностью. Поскольку введение мышам слабых аллергенов не проявляется развитием четко выраженной ГЗТ, при отрицательном или сомнительном </w:t>
      </w:r>
      <w:proofErr w:type="gramStart"/>
      <w:r w:rsidRPr="00953EA2">
        <w:rPr>
          <w:sz w:val="24"/>
          <w:szCs w:val="24"/>
        </w:rPr>
        <w:t>результате</w:t>
      </w:r>
      <w:proofErr w:type="gramEnd"/>
      <w:r w:rsidRPr="00953EA2">
        <w:rPr>
          <w:sz w:val="24"/>
          <w:szCs w:val="24"/>
        </w:rPr>
        <w:t xml:space="preserve"> данного эксперимента на мышах следует дополнительно провести сенсибилизацию морских свинок в дозе                     200 мкг/животное. При этом</w:t>
      </w:r>
      <w:proofErr w:type="gramStart"/>
      <w:r w:rsidRPr="00953EA2">
        <w:rPr>
          <w:sz w:val="24"/>
          <w:szCs w:val="24"/>
        </w:rPr>
        <w:t>,</w:t>
      </w:r>
      <w:proofErr w:type="gramEnd"/>
      <w:r w:rsidRPr="00953EA2">
        <w:rPr>
          <w:sz w:val="24"/>
          <w:szCs w:val="24"/>
        </w:rPr>
        <w:t xml:space="preserve"> а также для веществ с предполагаемой слабой аллергенной активностью, не исключается использование еще более высокой сенсибилизирующей дозы - 500 мкг/животное. При изучении сложных по составу и </w:t>
      </w:r>
      <w:proofErr w:type="spellStart"/>
      <w:r w:rsidRPr="00953EA2">
        <w:rPr>
          <w:sz w:val="24"/>
          <w:szCs w:val="24"/>
        </w:rPr>
        <w:t>неотверждеиных</w:t>
      </w:r>
      <w:proofErr w:type="spellEnd"/>
      <w:r w:rsidRPr="00953EA2">
        <w:rPr>
          <w:sz w:val="24"/>
          <w:szCs w:val="24"/>
        </w:rPr>
        <w:t xml:space="preserve"> полимерных продуктов осуществляют комбинированную сенсибилизацию морских свинок (в кожу уха и дополнительно </w:t>
      </w:r>
      <w:proofErr w:type="spellStart"/>
      <w:r w:rsidRPr="00953EA2">
        <w:rPr>
          <w:sz w:val="24"/>
          <w:szCs w:val="24"/>
        </w:rPr>
        <w:t>эпикутанно</w:t>
      </w:r>
      <w:proofErr w:type="spellEnd"/>
      <w:r w:rsidRPr="00953EA2">
        <w:rPr>
          <w:sz w:val="24"/>
          <w:szCs w:val="24"/>
        </w:rPr>
        <w:t>) и /</w:t>
      </w:r>
      <w:proofErr w:type="gramStart"/>
      <w:r w:rsidRPr="00953EA2">
        <w:rPr>
          <w:sz w:val="24"/>
          <w:szCs w:val="24"/>
        </w:rPr>
        <w:t>и</w:t>
      </w:r>
      <w:proofErr w:type="gramEnd"/>
      <w:r w:rsidRPr="00953EA2">
        <w:rPr>
          <w:sz w:val="24"/>
          <w:szCs w:val="24"/>
        </w:rPr>
        <w:t xml:space="preserve"> ли применяют метод воспроизведения ГЗТ на мышах.</w:t>
      </w:r>
    </w:p>
    <w:p w:rsidR="00172067" w:rsidRPr="00953EA2" w:rsidRDefault="00172067" w:rsidP="0009299E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lastRenderedPageBreak/>
        <w:t xml:space="preserve">В дополнение к этим обязательным приемам исследований </w:t>
      </w:r>
      <w:r w:rsidR="00CD1903" w:rsidRPr="00953EA2">
        <w:rPr>
          <w:sz w:val="24"/>
          <w:szCs w:val="24"/>
        </w:rPr>
        <w:t>I</w:t>
      </w:r>
      <w:r w:rsidRPr="00953EA2">
        <w:rPr>
          <w:sz w:val="24"/>
          <w:szCs w:val="24"/>
        </w:rPr>
        <w:t xml:space="preserve"> этапа по соответствующим показаниям могут быть использованы также и другие способы сенсибилизации животных. Так, при исследовании химических соединений и продуктов, особенно пастообразных и вязких, загрязняющих кожные покровы рабочих, целесообразна проверка возможности развития контактной аллергии методом многократных </w:t>
      </w:r>
      <w:proofErr w:type="spellStart"/>
      <w:r w:rsidRPr="00953EA2">
        <w:rPr>
          <w:sz w:val="24"/>
          <w:szCs w:val="24"/>
        </w:rPr>
        <w:t>эпикутанных</w:t>
      </w:r>
      <w:proofErr w:type="spellEnd"/>
      <w:r w:rsidRPr="00953EA2">
        <w:rPr>
          <w:sz w:val="24"/>
          <w:szCs w:val="24"/>
        </w:rPr>
        <w:t xml:space="preserve"> аппликаций на морских свинках. Для </w:t>
      </w:r>
      <w:proofErr w:type="spellStart"/>
      <w:r w:rsidRPr="00953EA2">
        <w:rPr>
          <w:sz w:val="24"/>
          <w:szCs w:val="24"/>
        </w:rPr>
        <w:t>водонерастворимых</w:t>
      </w:r>
      <w:proofErr w:type="spellEnd"/>
      <w:r w:rsidRPr="00953EA2">
        <w:rPr>
          <w:sz w:val="24"/>
          <w:szCs w:val="24"/>
        </w:rPr>
        <w:t xml:space="preserve"> промышленных пыл ей уже на     </w:t>
      </w:r>
      <w:r w:rsidR="00CD1903" w:rsidRPr="00953EA2">
        <w:rPr>
          <w:sz w:val="24"/>
          <w:szCs w:val="24"/>
        </w:rPr>
        <w:t xml:space="preserve">  I</w:t>
      </w:r>
      <w:r w:rsidRPr="00953EA2">
        <w:rPr>
          <w:sz w:val="24"/>
          <w:szCs w:val="24"/>
        </w:rPr>
        <w:t xml:space="preserve"> этапе исследования может быть применен способ </w:t>
      </w:r>
      <w:proofErr w:type="spellStart"/>
      <w:r w:rsidRPr="00953EA2">
        <w:rPr>
          <w:sz w:val="24"/>
          <w:szCs w:val="24"/>
        </w:rPr>
        <w:t>внутритрахеалъной</w:t>
      </w:r>
      <w:proofErr w:type="spellEnd"/>
      <w:r w:rsidRPr="00953EA2">
        <w:rPr>
          <w:sz w:val="24"/>
          <w:szCs w:val="24"/>
        </w:rPr>
        <w:t xml:space="preserve"> сенсибилизации белых крыс.</w:t>
      </w:r>
    </w:p>
    <w:p w:rsidR="00172067" w:rsidRPr="00953EA2" w:rsidRDefault="00172067" w:rsidP="0009299E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 xml:space="preserve">Если на </w:t>
      </w:r>
      <w:r w:rsidR="00CD1903" w:rsidRPr="00953EA2">
        <w:rPr>
          <w:sz w:val="24"/>
          <w:szCs w:val="24"/>
        </w:rPr>
        <w:t>I</w:t>
      </w:r>
      <w:r w:rsidRPr="00953EA2">
        <w:rPr>
          <w:sz w:val="24"/>
          <w:szCs w:val="24"/>
        </w:rPr>
        <w:t xml:space="preserve"> этапе исследования аллергенные свойства у изучаемого вещества не выявлены, то его нормируют как вещество общетоксического действия. Если хотя бы один из приемов сенсибилизации позволил выявить аллергенные свойства изучаемого вещества, то обязательно проводят II этап исследований. </w:t>
      </w:r>
    </w:p>
    <w:p w:rsidR="00703906" w:rsidRPr="00953EA2" w:rsidRDefault="00172067" w:rsidP="0009299E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>II этап исследований, в зависимости от приема нормирования (по аналогии, ускоренной или полной схеме), включает следующие токсиколого-</w:t>
      </w:r>
      <w:proofErr w:type="spellStart"/>
      <w:r w:rsidRPr="00953EA2">
        <w:rPr>
          <w:sz w:val="24"/>
          <w:szCs w:val="24"/>
        </w:rPr>
        <w:t>аллергологические</w:t>
      </w:r>
      <w:proofErr w:type="spellEnd"/>
      <w:r w:rsidRPr="00953EA2">
        <w:rPr>
          <w:sz w:val="24"/>
          <w:szCs w:val="24"/>
        </w:rPr>
        <w:t xml:space="preserve"> эксперименты.</w:t>
      </w:r>
    </w:p>
    <w:p w:rsidR="00703906" w:rsidRPr="00953EA2" w:rsidRDefault="00CD1903" w:rsidP="0009299E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 xml:space="preserve">При </w:t>
      </w:r>
      <w:proofErr w:type="gramStart"/>
      <w:r w:rsidRPr="00953EA2">
        <w:rPr>
          <w:sz w:val="24"/>
          <w:szCs w:val="24"/>
        </w:rPr>
        <w:t>нормировании</w:t>
      </w:r>
      <w:proofErr w:type="gramEnd"/>
      <w:r w:rsidRPr="00953EA2">
        <w:rPr>
          <w:sz w:val="24"/>
          <w:szCs w:val="24"/>
        </w:rPr>
        <w:t xml:space="preserve"> но аналогии проводят сравнение выраженности и частоты сенсибилизации у животных, вызванных введением </w:t>
      </w:r>
      <w:proofErr w:type="spellStart"/>
      <w:r w:rsidRPr="00953EA2">
        <w:rPr>
          <w:sz w:val="24"/>
          <w:szCs w:val="24"/>
        </w:rPr>
        <w:t>референс</w:t>
      </w:r>
      <w:proofErr w:type="spellEnd"/>
      <w:r w:rsidRPr="00953EA2">
        <w:rPr>
          <w:sz w:val="24"/>
          <w:szCs w:val="24"/>
        </w:rPr>
        <w:t xml:space="preserve">-аллергена и изучаемого вещества, используя методы экспресс-сенсибилизации I этапа. При нормировании нерастворимых </w:t>
      </w:r>
      <w:proofErr w:type="spellStart"/>
      <w:r w:rsidRPr="00953EA2">
        <w:rPr>
          <w:sz w:val="24"/>
          <w:szCs w:val="24"/>
        </w:rPr>
        <w:t>пылей</w:t>
      </w:r>
      <w:proofErr w:type="spellEnd"/>
      <w:r w:rsidRPr="00953EA2">
        <w:rPr>
          <w:sz w:val="24"/>
          <w:szCs w:val="24"/>
        </w:rPr>
        <w:t xml:space="preserve"> возможно также применение </w:t>
      </w:r>
      <w:proofErr w:type="spellStart"/>
      <w:r w:rsidRPr="00953EA2">
        <w:rPr>
          <w:sz w:val="24"/>
          <w:szCs w:val="24"/>
        </w:rPr>
        <w:t>внутритрахеальной</w:t>
      </w:r>
      <w:proofErr w:type="spellEnd"/>
      <w:r w:rsidRPr="00953EA2">
        <w:rPr>
          <w:sz w:val="24"/>
          <w:szCs w:val="24"/>
        </w:rPr>
        <w:t xml:space="preserve"> сенсибилизации белых крыс. Для простых химических соединений </w:t>
      </w:r>
      <w:proofErr w:type="spellStart"/>
      <w:r w:rsidRPr="00953EA2">
        <w:rPr>
          <w:sz w:val="24"/>
          <w:szCs w:val="24"/>
        </w:rPr>
        <w:t>референс</w:t>
      </w:r>
      <w:proofErr w:type="spellEnd"/>
      <w:r w:rsidRPr="00953EA2">
        <w:rPr>
          <w:sz w:val="24"/>
          <w:szCs w:val="24"/>
        </w:rPr>
        <w:t xml:space="preserve">-аллергеном является уже нормированное вещество, сходное по своей химической структуре и содержащее одинаковые ответственные за развитие сенсибилизации активные химические группы. </w:t>
      </w:r>
      <w:proofErr w:type="spellStart"/>
      <w:r w:rsidRPr="00953EA2">
        <w:rPr>
          <w:sz w:val="24"/>
          <w:szCs w:val="24"/>
        </w:rPr>
        <w:t>Референс</w:t>
      </w:r>
      <w:proofErr w:type="spellEnd"/>
      <w:r w:rsidRPr="00953EA2">
        <w:rPr>
          <w:sz w:val="24"/>
          <w:szCs w:val="24"/>
        </w:rPr>
        <w:t>-аллергеном для сложной композиции служит уже нормированная композиция, близкая по составу и содержащая одинаковый ответственный за развитие сенсибилизации ингредиент.</w:t>
      </w:r>
    </w:p>
    <w:p w:rsidR="00703906" w:rsidRPr="00953EA2" w:rsidRDefault="00CD1903" w:rsidP="0009299E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 xml:space="preserve">При отсутствии </w:t>
      </w:r>
      <w:proofErr w:type="spellStart"/>
      <w:r w:rsidRPr="00953EA2">
        <w:rPr>
          <w:sz w:val="24"/>
          <w:szCs w:val="24"/>
        </w:rPr>
        <w:t>референс</w:t>
      </w:r>
      <w:proofErr w:type="spellEnd"/>
      <w:r w:rsidRPr="00953EA2">
        <w:rPr>
          <w:sz w:val="24"/>
          <w:szCs w:val="24"/>
        </w:rPr>
        <w:t xml:space="preserve">-аллергена II этап исследований включает экспериментальное определение порогов сенсибилизации: при однократной ингаляции вещества - </w:t>
      </w:r>
      <w:proofErr w:type="spellStart"/>
      <w:r w:rsidRPr="00953EA2">
        <w:rPr>
          <w:sz w:val="24"/>
          <w:szCs w:val="24"/>
        </w:rPr>
        <w:t>Lim</w:t>
      </w:r>
      <w:r w:rsidRPr="00953EA2">
        <w:rPr>
          <w:sz w:val="24"/>
          <w:szCs w:val="24"/>
          <w:vertAlign w:val="subscript"/>
        </w:rPr>
        <w:t>sens</w:t>
      </w:r>
      <w:proofErr w:type="spellEnd"/>
      <w:r w:rsidRPr="00953EA2">
        <w:rPr>
          <w:sz w:val="24"/>
          <w:szCs w:val="24"/>
          <w:vertAlign w:val="subscript"/>
        </w:rPr>
        <w:t xml:space="preserve"> ас</w:t>
      </w:r>
      <w:r w:rsidRPr="00953EA2">
        <w:rPr>
          <w:sz w:val="24"/>
          <w:szCs w:val="24"/>
        </w:rPr>
        <w:t xml:space="preserve">, при многократных ингаляциях - </w:t>
      </w:r>
      <w:proofErr w:type="spellStart"/>
      <w:r w:rsidRPr="00953EA2">
        <w:rPr>
          <w:sz w:val="24"/>
          <w:szCs w:val="24"/>
        </w:rPr>
        <w:t>Lim</w:t>
      </w:r>
      <w:r w:rsidRPr="00953EA2">
        <w:rPr>
          <w:sz w:val="24"/>
          <w:szCs w:val="24"/>
          <w:vertAlign w:val="subscript"/>
        </w:rPr>
        <w:t>sens</w:t>
      </w:r>
      <w:proofErr w:type="spellEnd"/>
      <w:r w:rsidRPr="00953EA2">
        <w:rPr>
          <w:sz w:val="24"/>
          <w:szCs w:val="24"/>
          <w:vertAlign w:val="subscript"/>
        </w:rPr>
        <w:t xml:space="preserve"> </w:t>
      </w:r>
      <w:proofErr w:type="spellStart"/>
      <w:r w:rsidRPr="00953EA2">
        <w:rPr>
          <w:sz w:val="24"/>
          <w:szCs w:val="24"/>
          <w:vertAlign w:val="subscript"/>
        </w:rPr>
        <w:t>ch</w:t>
      </w:r>
      <w:proofErr w:type="spellEnd"/>
      <w:r w:rsidRPr="00953EA2">
        <w:rPr>
          <w:sz w:val="24"/>
          <w:szCs w:val="24"/>
        </w:rPr>
        <w:t xml:space="preserve">. Сравнение величин </w:t>
      </w:r>
      <w:proofErr w:type="spellStart"/>
      <w:r w:rsidRPr="00953EA2">
        <w:rPr>
          <w:sz w:val="24"/>
          <w:szCs w:val="24"/>
        </w:rPr>
        <w:t>Lim</w:t>
      </w:r>
      <w:r w:rsidRPr="00953EA2">
        <w:rPr>
          <w:sz w:val="24"/>
          <w:szCs w:val="24"/>
          <w:vertAlign w:val="subscript"/>
        </w:rPr>
        <w:t>sens</w:t>
      </w:r>
      <w:proofErr w:type="spellEnd"/>
      <w:r w:rsidRPr="00953EA2">
        <w:rPr>
          <w:sz w:val="24"/>
          <w:szCs w:val="24"/>
          <w:vertAlign w:val="subscript"/>
        </w:rPr>
        <w:t xml:space="preserve"> ас </w:t>
      </w:r>
      <w:r w:rsidRPr="00953EA2">
        <w:rPr>
          <w:sz w:val="24"/>
          <w:szCs w:val="24"/>
        </w:rPr>
        <w:t xml:space="preserve">и </w:t>
      </w:r>
      <w:proofErr w:type="spellStart"/>
      <w:r w:rsidRPr="00953EA2">
        <w:rPr>
          <w:sz w:val="24"/>
          <w:szCs w:val="24"/>
        </w:rPr>
        <w:t>Lim</w:t>
      </w:r>
      <w:proofErr w:type="spellEnd"/>
      <w:r w:rsidR="00C97D49" w:rsidRPr="00953EA2">
        <w:rPr>
          <w:sz w:val="24"/>
          <w:szCs w:val="24"/>
          <w:vertAlign w:val="subscript"/>
          <w:lang w:val="en-US"/>
        </w:rPr>
        <w:t>s</w:t>
      </w:r>
      <w:proofErr w:type="spellStart"/>
      <w:r w:rsidRPr="00953EA2">
        <w:rPr>
          <w:sz w:val="24"/>
          <w:szCs w:val="24"/>
          <w:vertAlign w:val="subscript"/>
        </w:rPr>
        <w:t>ens</w:t>
      </w:r>
      <w:proofErr w:type="spellEnd"/>
      <w:r w:rsidRPr="00953EA2">
        <w:rPr>
          <w:sz w:val="24"/>
          <w:szCs w:val="24"/>
          <w:vertAlign w:val="subscript"/>
        </w:rPr>
        <w:t xml:space="preserve"> </w:t>
      </w:r>
      <w:proofErr w:type="spellStart"/>
      <w:r w:rsidRPr="00953EA2">
        <w:rPr>
          <w:sz w:val="24"/>
          <w:szCs w:val="24"/>
          <w:vertAlign w:val="subscript"/>
        </w:rPr>
        <w:t>ch</w:t>
      </w:r>
      <w:proofErr w:type="spellEnd"/>
      <w:r w:rsidRPr="00953EA2">
        <w:rPr>
          <w:sz w:val="24"/>
          <w:szCs w:val="24"/>
          <w:vertAlign w:val="subscript"/>
        </w:rPr>
        <w:t xml:space="preserve"> </w:t>
      </w:r>
      <w:r w:rsidRPr="00953EA2">
        <w:rPr>
          <w:sz w:val="24"/>
          <w:szCs w:val="24"/>
        </w:rPr>
        <w:t xml:space="preserve">с </w:t>
      </w:r>
      <w:proofErr w:type="spellStart"/>
      <w:r w:rsidRPr="00953EA2">
        <w:rPr>
          <w:sz w:val="24"/>
          <w:szCs w:val="24"/>
        </w:rPr>
        <w:t>Lim</w:t>
      </w:r>
      <w:r w:rsidRPr="00953EA2">
        <w:rPr>
          <w:sz w:val="24"/>
          <w:szCs w:val="24"/>
          <w:vertAlign w:val="subscript"/>
        </w:rPr>
        <w:t>ac</w:t>
      </w:r>
      <w:proofErr w:type="spellEnd"/>
      <w:r w:rsidRPr="00953EA2">
        <w:rPr>
          <w:sz w:val="24"/>
          <w:szCs w:val="24"/>
        </w:rPr>
        <w:t xml:space="preserve"> и </w:t>
      </w:r>
      <w:proofErr w:type="spellStart"/>
      <w:r w:rsidRPr="00953EA2">
        <w:rPr>
          <w:sz w:val="24"/>
          <w:szCs w:val="24"/>
        </w:rPr>
        <w:t>Lim</w:t>
      </w:r>
      <w:r w:rsidRPr="00953EA2">
        <w:rPr>
          <w:sz w:val="24"/>
          <w:szCs w:val="24"/>
          <w:vertAlign w:val="subscript"/>
        </w:rPr>
        <w:t>ch</w:t>
      </w:r>
      <w:proofErr w:type="spellEnd"/>
      <w:r w:rsidRPr="00953EA2">
        <w:rPr>
          <w:sz w:val="24"/>
          <w:szCs w:val="24"/>
        </w:rPr>
        <w:t>, установленных в</w:t>
      </w:r>
      <w:r w:rsidR="00C97D49" w:rsidRPr="00953EA2">
        <w:rPr>
          <w:sz w:val="24"/>
          <w:szCs w:val="24"/>
        </w:rPr>
        <w:t xml:space="preserve"> токсикологических экспериментах по интегральным и специфическим эффектам, позволяет определить, является ли сенсибилизирующее действие лимитирующим. С учетом этих данных обосновывают величину гигиенического норматива.</w:t>
      </w:r>
    </w:p>
    <w:p w:rsidR="00703906" w:rsidRPr="00953EA2" w:rsidRDefault="00FE001B" w:rsidP="0009299E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>При нормировании сложных химических продуктов сенсибилизацию животных на обоих этапах исследования осуществляют цельным продуктам; при выявлении сенсибилизации для тестирования применяют все основные ингредиенты в чистом виде, а при неизвестном составе - цельный продукт или вытяжку из него.</w:t>
      </w:r>
    </w:p>
    <w:p w:rsidR="00476E55" w:rsidRPr="00953EA2" w:rsidRDefault="00476E55" w:rsidP="0009299E">
      <w:pPr>
        <w:ind w:right="-7" w:firstLine="567"/>
        <w:jc w:val="both"/>
        <w:rPr>
          <w:sz w:val="24"/>
          <w:szCs w:val="24"/>
        </w:rPr>
      </w:pPr>
    </w:p>
    <w:p w:rsidR="00FE001B" w:rsidRPr="00953EA2" w:rsidRDefault="009C7A13" w:rsidP="00FE001B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b/>
          <w:sz w:val="24"/>
          <w:szCs w:val="24"/>
        </w:rPr>
        <w:t xml:space="preserve">5 </w:t>
      </w:r>
      <w:r w:rsidR="00FE001B" w:rsidRPr="00953EA2">
        <w:rPr>
          <w:b/>
          <w:sz w:val="24"/>
          <w:szCs w:val="24"/>
        </w:rPr>
        <w:t>Постановка исследований по выявлению аллергенных свойств</w:t>
      </w:r>
    </w:p>
    <w:p w:rsidR="00FE001B" w:rsidRPr="00953EA2" w:rsidRDefault="00FE001B" w:rsidP="00FE001B">
      <w:pPr>
        <w:ind w:right="-7" w:firstLine="567"/>
        <w:jc w:val="both"/>
        <w:rPr>
          <w:b/>
          <w:sz w:val="24"/>
          <w:szCs w:val="24"/>
        </w:rPr>
      </w:pPr>
    </w:p>
    <w:p w:rsidR="00FE001B" w:rsidRPr="00953EA2" w:rsidRDefault="00FE001B" w:rsidP="00FE001B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b/>
          <w:sz w:val="24"/>
          <w:szCs w:val="24"/>
        </w:rPr>
        <w:t xml:space="preserve">5.1 </w:t>
      </w:r>
      <w:r w:rsidR="002028CA" w:rsidRPr="00953EA2">
        <w:rPr>
          <w:b/>
          <w:sz w:val="24"/>
          <w:szCs w:val="24"/>
        </w:rPr>
        <w:t>Внутрикожная сенсибилизация морских свинок</w:t>
      </w:r>
    </w:p>
    <w:p w:rsidR="00FE001B" w:rsidRPr="00953EA2" w:rsidRDefault="00FE001B" w:rsidP="00FE001B">
      <w:pPr>
        <w:ind w:right="-7" w:firstLine="567"/>
        <w:jc w:val="both"/>
        <w:rPr>
          <w:b/>
          <w:sz w:val="24"/>
          <w:szCs w:val="24"/>
        </w:rPr>
      </w:pPr>
    </w:p>
    <w:p w:rsidR="00FE001B" w:rsidRPr="00953EA2" w:rsidRDefault="002028CA" w:rsidP="00FE001B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sz w:val="24"/>
          <w:szCs w:val="24"/>
        </w:rPr>
        <w:t xml:space="preserve">В эксперименте используют молодых морских свинок массой от 250  до 300 г, разделенных на 2 опытных и одну общую контрольную группы по          8 - 10 животных в каждой. Животных опытных групп сенсибилизируют, вводя однократно в кожу наружной поверхности уха ближе к его основанию 50 мкг (1-я опытная группа) и 200 мкг на животное (2-я опытная группа) изучаемое вещество в объеме от 0,02 до 0,1 мл. В качестве растворителей применяют дистиллированную воду, физиологический раствор, ацетон, спирт, твин-80, </w:t>
      </w:r>
      <w:proofErr w:type="spellStart"/>
      <w:r w:rsidRPr="00953EA2">
        <w:rPr>
          <w:sz w:val="24"/>
          <w:szCs w:val="24"/>
        </w:rPr>
        <w:t>диметилсульфоксид</w:t>
      </w:r>
      <w:proofErr w:type="spellEnd"/>
      <w:r w:rsidRPr="00953EA2">
        <w:rPr>
          <w:sz w:val="24"/>
          <w:szCs w:val="24"/>
        </w:rPr>
        <w:t xml:space="preserve"> и др. При изучении маслообразных продуктов используют водные эмульсии, а для отвержденных полимеров - вытяжки. Контрольным животным вводят в том же объеме растворитель, эмульгатор или экстрагирующую жидкость.</w:t>
      </w:r>
    </w:p>
    <w:p w:rsidR="00FE001B" w:rsidRPr="00953EA2" w:rsidRDefault="002028CA" w:rsidP="00FE001B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 xml:space="preserve">Выявление сенсибилизации проводят через 8 - 10 дней. Сильные аллергены в обеих дозах вызывают у морских свинок выраженную сенсибилизацию: средне групповой показатель </w:t>
      </w:r>
      <w:proofErr w:type="spellStart"/>
      <w:r w:rsidRPr="00953EA2">
        <w:rPr>
          <w:sz w:val="24"/>
          <w:szCs w:val="24"/>
        </w:rPr>
        <w:t>аллергологических</w:t>
      </w:r>
      <w:proofErr w:type="spellEnd"/>
      <w:r w:rsidRPr="00953EA2">
        <w:rPr>
          <w:sz w:val="24"/>
          <w:szCs w:val="24"/>
        </w:rPr>
        <w:t xml:space="preserve"> тестов статистически достоверно отличается от такового у контрольных животных. Умеренные аллергены выраженную сенсибилизацию вызывают </w:t>
      </w:r>
      <w:r w:rsidRPr="00953EA2">
        <w:rPr>
          <w:sz w:val="24"/>
          <w:szCs w:val="24"/>
        </w:rPr>
        <w:lastRenderedPageBreak/>
        <w:t xml:space="preserve">лишь при введении в дозе 200 мкг на животное, а при введении 50 мкг на животное - слабую, при которой сенсибилизация обнаруживается у 1/3 - 1/2 части животных, а </w:t>
      </w:r>
      <w:proofErr w:type="spellStart"/>
      <w:r w:rsidRPr="00953EA2">
        <w:rPr>
          <w:sz w:val="24"/>
          <w:szCs w:val="24"/>
        </w:rPr>
        <w:t>среднегрупповые</w:t>
      </w:r>
      <w:proofErr w:type="spellEnd"/>
      <w:r w:rsidRPr="00953EA2">
        <w:rPr>
          <w:sz w:val="24"/>
          <w:szCs w:val="24"/>
        </w:rPr>
        <w:t xml:space="preserve"> показатели </w:t>
      </w:r>
      <w:proofErr w:type="spellStart"/>
      <w:r w:rsidRPr="00953EA2">
        <w:rPr>
          <w:sz w:val="24"/>
          <w:szCs w:val="24"/>
        </w:rPr>
        <w:t>аллергологических</w:t>
      </w:r>
      <w:proofErr w:type="spellEnd"/>
      <w:r w:rsidRPr="00953EA2">
        <w:rPr>
          <w:sz w:val="24"/>
          <w:szCs w:val="24"/>
        </w:rPr>
        <w:t xml:space="preserve"> тестов могут не отличаться от таковых у контрольных животных. Слабые аллергены вызывают слабую сенсибилизацию лишь при введении вещества в дозе           200 мкг на животное, при этом положительными </w:t>
      </w:r>
      <w:proofErr w:type="gramStart"/>
      <w:r w:rsidRPr="00953EA2">
        <w:rPr>
          <w:sz w:val="24"/>
          <w:szCs w:val="24"/>
        </w:rPr>
        <w:t>могут быть лишь тесты с клетками кропи</w:t>
      </w:r>
      <w:proofErr w:type="gramEnd"/>
      <w:r w:rsidRPr="00953EA2">
        <w:rPr>
          <w:sz w:val="24"/>
          <w:szCs w:val="24"/>
        </w:rPr>
        <w:t>, а кожные пробы - отрицательными.</w:t>
      </w:r>
    </w:p>
    <w:p w:rsidR="002028CA" w:rsidRPr="00953EA2" w:rsidRDefault="002028CA" w:rsidP="00FE001B">
      <w:pPr>
        <w:ind w:right="-7" w:firstLine="567"/>
        <w:jc w:val="both"/>
        <w:rPr>
          <w:sz w:val="24"/>
          <w:szCs w:val="24"/>
        </w:rPr>
      </w:pPr>
    </w:p>
    <w:p w:rsidR="002028CA" w:rsidRPr="00953EA2" w:rsidRDefault="002028CA" w:rsidP="00FE001B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b/>
          <w:sz w:val="24"/>
          <w:szCs w:val="24"/>
        </w:rPr>
        <w:t>5.2 Комбинированная сенсибилизация морских свинок</w:t>
      </w:r>
    </w:p>
    <w:p w:rsidR="00FE001B" w:rsidRPr="00953EA2" w:rsidRDefault="00FE001B" w:rsidP="00FE001B">
      <w:pPr>
        <w:ind w:right="-7" w:firstLine="567"/>
        <w:jc w:val="both"/>
        <w:rPr>
          <w:b/>
          <w:sz w:val="24"/>
          <w:szCs w:val="24"/>
        </w:rPr>
      </w:pPr>
    </w:p>
    <w:p w:rsidR="00FE001B" w:rsidRPr="00953EA2" w:rsidRDefault="002028CA" w:rsidP="00FE001B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 xml:space="preserve">Сложные продукты и </w:t>
      </w:r>
      <w:proofErr w:type="spellStart"/>
      <w:r w:rsidRPr="00953EA2">
        <w:rPr>
          <w:sz w:val="24"/>
          <w:szCs w:val="24"/>
        </w:rPr>
        <w:t>неотвержденные</w:t>
      </w:r>
      <w:proofErr w:type="spellEnd"/>
      <w:r w:rsidRPr="00953EA2">
        <w:rPr>
          <w:sz w:val="24"/>
          <w:szCs w:val="24"/>
        </w:rPr>
        <w:t xml:space="preserve"> полимеры могут очень плохо всасываться, и в этом случае сенсибилизация у морских свинок не </w:t>
      </w:r>
      <w:proofErr w:type="gramStart"/>
      <w:r w:rsidRPr="00953EA2">
        <w:rPr>
          <w:sz w:val="24"/>
          <w:szCs w:val="24"/>
        </w:rPr>
        <w:t>наступает даже при введении в кожу уха 200 мкг/жив</w:t>
      </w:r>
      <w:proofErr w:type="gramEnd"/>
      <w:r w:rsidRPr="00953EA2">
        <w:rPr>
          <w:sz w:val="24"/>
          <w:szCs w:val="24"/>
        </w:rPr>
        <w:t>. Для окончательного решения о наличии аллергенных свой</w:t>
      </w:r>
      <w:proofErr w:type="gramStart"/>
      <w:r w:rsidRPr="00953EA2">
        <w:rPr>
          <w:sz w:val="24"/>
          <w:szCs w:val="24"/>
        </w:rPr>
        <w:t>ств пр</w:t>
      </w:r>
      <w:proofErr w:type="gramEnd"/>
      <w:r w:rsidRPr="00953EA2">
        <w:rPr>
          <w:sz w:val="24"/>
          <w:szCs w:val="24"/>
        </w:rPr>
        <w:t xml:space="preserve">и отрицательных результатах </w:t>
      </w:r>
      <w:proofErr w:type="spellStart"/>
      <w:r w:rsidRPr="00953EA2">
        <w:rPr>
          <w:sz w:val="24"/>
          <w:szCs w:val="24"/>
        </w:rPr>
        <w:t>аллергологического</w:t>
      </w:r>
      <w:proofErr w:type="spellEnd"/>
      <w:r w:rsidRPr="00953EA2">
        <w:rPr>
          <w:sz w:val="24"/>
          <w:szCs w:val="24"/>
        </w:rPr>
        <w:t xml:space="preserve"> тестирования животных на следующий день начинают </w:t>
      </w:r>
      <w:proofErr w:type="spellStart"/>
      <w:r w:rsidRPr="00953EA2">
        <w:rPr>
          <w:sz w:val="24"/>
          <w:szCs w:val="24"/>
        </w:rPr>
        <w:t>эпикутанные</w:t>
      </w:r>
      <w:proofErr w:type="spellEnd"/>
      <w:r w:rsidRPr="00953EA2">
        <w:rPr>
          <w:sz w:val="24"/>
          <w:szCs w:val="24"/>
        </w:rPr>
        <w:t xml:space="preserve"> аппликации вещества. После 7-й аппликации повторно проводят тестирование морских свинок.</w:t>
      </w:r>
    </w:p>
    <w:p w:rsidR="002028CA" w:rsidRPr="00953EA2" w:rsidRDefault="001E4BEF" w:rsidP="00FE001B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 xml:space="preserve">Концентрацию вещества для </w:t>
      </w:r>
      <w:proofErr w:type="spellStart"/>
      <w:r w:rsidRPr="00953EA2">
        <w:rPr>
          <w:sz w:val="24"/>
          <w:szCs w:val="24"/>
        </w:rPr>
        <w:t>эпикутанных</w:t>
      </w:r>
      <w:proofErr w:type="spellEnd"/>
      <w:r w:rsidRPr="00953EA2">
        <w:rPr>
          <w:sz w:val="24"/>
          <w:szCs w:val="24"/>
        </w:rPr>
        <w:t xml:space="preserve"> аппликаций подбирают в процессе изучения раздражающего кожу действия или в специальном эксперименте: 6 - 8 морским свинкам массой от 250 до 300 г в течение                 7 - 10 дней (по 5 раз в неделю) наносят по 3 капли изучаемого вещества и его разведений 1</w:t>
      </w:r>
      <w:proofErr w:type="gramStart"/>
      <w:r w:rsidRPr="00953EA2">
        <w:rPr>
          <w:sz w:val="24"/>
          <w:szCs w:val="24"/>
        </w:rPr>
        <w:t xml:space="preserve"> :</w:t>
      </w:r>
      <w:proofErr w:type="gramEnd"/>
      <w:r w:rsidRPr="00953EA2">
        <w:rPr>
          <w:sz w:val="24"/>
          <w:szCs w:val="24"/>
        </w:rPr>
        <w:t xml:space="preserve"> 2, 1 : 10 и 1 : 100 на выстриженные «окошки» боковой поверхности туловища размером 2 × 2 см. В качестве растворителя удобно использовать летучий не раздражающий кожу растворитель (ацетон, 70°-</w:t>
      </w:r>
      <w:proofErr w:type="spellStart"/>
      <w:r w:rsidRPr="00953EA2">
        <w:rPr>
          <w:sz w:val="24"/>
          <w:szCs w:val="24"/>
        </w:rPr>
        <w:t>ный</w:t>
      </w:r>
      <w:proofErr w:type="spellEnd"/>
      <w:r w:rsidRPr="00953EA2">
        <w:rPr>
          <w:sz w:val="24"/>
          <w:szCs w:val="24"/>
        </w:rPr>
        <w:t xml:space="preserve"> спирт, </w:t>
      </w:r>
      <w:proofErr w:type="spellStart"/>
      <w:r w:rsidRPr="00953EA2">
        <w:rPr>
          <w:sz w:val="24"/>
          <w:szCs w:val="24"/>
        </w:rPr>
        <w:t>диметилсульфоксид</w:t>
      </w:r>
      <w:proofErr w:type="spellEnd"/>
      <w:r w:rsidRPr="00953EA2">
        <w:rPr>
          <w:sz w:val="24"/>
          <w:szCs w:val="24"/>
        </w:rPr>
        <w:t>). Если образуется пленка, то ее через 4 часа смывают, в остальных случаях кожу ничем не обрабатывают. Из нерастворимых веществ готовят мази (лучше на ланолине, а не на вазелине), которые распределяют глазной лопаточкой по поверхности «окошка». Для сенсибилизации выбирают максимальную концентрацию, не вызвавшую развития контактного дерматита.</w:t>
      </w:r>
    </w:p>
    <w:p w:rsidR="00B90FDE" w:rsidRPr="00953EA2" w:rsidRDefault="00B90FDE" w:rsidP="00FE001B">
      <w:pPr>
        <w:ind w:right="-7" w:firstLine="567"/>
        <w:jc w:val="both"/>
        <w:rPr>
          <w:sz w:val="24"/>
          <w:szCs w:val="24"/>
        </w:rPr>
      </w:pPr>
    </w:p>
    <w:p w:rsidR="00B90FDE" w:rsidRPr="00953EA2" w:rsidRDefault="00B90FDE" w:rsidP="00FE001B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b/>
          <w:sz w:val="24"/>
          <w:szCs w:val="24"/>
        </w:rPr>
        <w:t>5.3 Определение ГЗТ на мышах</w:t>
      </w:r>
    </w:p>
    <w:p w:rsidR="00FE001B" w:rsidRPr="00953EA2" w:rsidRDefault="00FE001B" w:rsidP="00FE001B">
      <w:pPr>
        <w:ind w:right="-7" w:firstLine="567"/>
        <w:jc w:val="both"/>
        <w:rPr>
          <w:b/>
          <w:sz w:val="24"/>
          <w:szCs w:val="24"/>
        </w:rPr>
      </w:pPr>
    </w:p>
    <w:p w:rsidR="00FE001B" w:rsidRPr="00953EA2" w:rsidRDefault="00B90FDE" w:rsidP="00FE001B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sz w:val="24"/>
          <w:szCs w:val="24"/>
        </w:rPr>
        <w:t xml:space="preserve">В опытную и контрольную группы берут по 10 мышей чистой линии (BALB/C, СА-1, ДВА/2) или по 16 - 20 белых беспородных мышей массой          18 - 20 г. Животных сенсибилизируют 10 </w:t>
      </w:r>
      <w:proofErr w:type="spellStart"/>
      <w:r w:rsidRPr="00953EA2">
        <w:rPr>
          <w:sz w:val="24"/>
          <w:szCs w:val="24"/>
        </w:rPr>
        <w:t>мМ</w:t>
      </w:r>
      <w:proofErr w:type="spellEnd"/>
      <w:r w:rsidRPr="00953EA2">
        <w:rPr>
          <w:sz w:val="24"/>
          <w:szCs w:val="24"/>
        </w:rPr>
        <w:t xml:space="preserve"> или 100 мкг изучаемого вещества однократно </w:t>
      </w:r>
      <w:proofErr w:type="spellStart"/>
      <w:r w:rsidRPr="00953EA2">
        <w:rPr>
          <w:sz w:val="24"/>
          <w:szCs w:val="24"/>
        </w:rPr>
        <w:t>внутрикожно</w:t>
      </w:r>
      <w:proofErr w:type="spellEnd"/>
      <w:r w:rsidRPr="00953EA2">
        <w:rPr>
          <w:sz w:val="24"/>
          <w:szCs w:val="24"/>
        </w:rPr>
        <w:t xml:space="preserve"> в основание хвоста. Сенсибилизирующая доза вещества эмульгируется в 60 </w:t>
      </w:r>
      <w:proofErr w:type="spellStart"/>
      <w:r w:rsidRPr="00953EA2">
        <w:rPr>
          <w:sz w:val="24"/>
          <w:szCs w:val="24"/>
        </w:rPr>
        <w:t>мкл</w:t>
      </w:r>
      <w:proofErr w:type="spellEnd"/>
      <w:r w:rsidRPr="00953EA2">
        <w:rPr>
          <w:sz w:val="24"/>
          <w:szCs w:val="24"/>
        </w:rPr>
        <w:t xml:space="preserve"> смеси полного </w:t>
      </w:r>
      <w:proofErr w:type="spellStart"/>
      <w:r w:rsidRPr="00953EA2">
        <w:rPr>
          <w:sz w:val="24"/>
          <w:szCs w:val="24"/>
        </w:rPr>
        <w:t>адьюванта</w:t>
      </w:r>
      <w:proofErr w:type="spellEnd"/>
      <w:r w:rsidRPr="00953EA2">
        <w:rPr>
          <w:sz w:val="24"/>
          <w:szCs w:val="24"/>
        </w:rPr>
        <w:t xml:space="preserve"> </w:t>
      </w:r>
      <w:proofErr w:type="spellStart"/>
      <w:r w:rsidRPr="00953EA2">
        <w:rPr>
          <w:sz w:val="24"/>
          <w:szCs w:val="24"/>
        </w:rPr>
        <w:t>Фрейнда</w:t>
      </w:r>
      <w:proofErr w:type="spellEnd"/>
      <w:r w:rsidRPr="00953EA2">
        <w:rPr>
          <w:sz w:val="24"/>
          <w:szCs w:val="24"/>
        </w:rPr>
        <w:t xml:space="preserve"> (ПАФ) и раствора </w:t>
      </w:r>
      <w:proofErr w:type="spellStart"/>
      <w:r w:rsidRPr="00953EA2">
        <w:rPr>
          <w:sz w:val="24"/>
          <w:szCs w:val="24"/>
        </w:rPr>
        <w:t>Хенкса</w:t>
      </w:r>
      <w:proofErr w:type="spellEnd"/>
      <w:r w:rsidRPr="00953EA2">
        <w:rPr>
          <w:sz w:val="24"/>
          <w:szCs w:val="24"/>
        </w:rPr>
        <w:t xml:space="preserve"> </w:t>
      </w:r>
      <w:proofErr w:type="spellStart"/>
      <w:r w:rsidRPr="00953EA2">
        <w:rPr>
          <w:sz w:val="24"/>
          <w:szCs w:val="24"/>
        </w:rPr>
        <w:t>pH</w:t>
      </w:r>
      <w:proofErr w:type="spellEnd"/>
      <w:r w:rsidRPr="00953EA2">
        <w:rPr>
          <w:sz w:val="24"/>
          <w:szCs w:val="24"/>
        </w:rPr>
        <w:t xml:space="preserve"> 7,5, приготовленной в соотношении 1:1. Состав ПАФ: 1 мл ланолина, 3 мл вазелинового масла, 5 мг убитой нагреванием вакцины БЦЖ. В этот объем ПАФ добавляют 50 </w:t>
      </w:r>
      <w:proofErr w:type="spellStart"/>
      <w:r w:rsidRPr="00953EA2">
        <w:rPr>
          <w:sz w:val="24"/>
          <w:szCs w:val="24"/>
        </w:rPr>
        <w:t>мкл</w:t>
      </w:r>
      <w:proofErr w:type="spellEnd"/>
      <w:r w:rsidRPr="00953EA2">
        <w:rPr>
          <w:sz w:val="24"/>
          <w:szCs w:val="24"/>
        </w:rPr>
        <w:t xml:space="preserve"> твина-20 и 0,5 мл дистиллированной воды. Смесь </w:t>
      </w:r>
      <w:proofErr w:type="spellStart"/>
      <w:r w:rsidRPr="00953EA2">
        <w:rPr>
          <w:sz w:val="24"/>
          <w:szCs w:val="24"/>
        </w:rPr>
        <w:t>автоклавируют</w:t>
      </w:r>
      <w:proofErr w:type="spellEnd"/>
      <w:r w:rsidRPr="00953EA2">
        <w:rPr>
          <w:sz w:val="24"/>
          <w:szCs w:val="24"/>
        </w:rPr>
        <w:t xml:space="preserve">. Контрольным животным вводят 60 </w:t>
      </w:r>
      <w:proofErr w:type="spellStart"/>
      <w:r w:rsidRPr="00953EA2">
        <w:rPr>
          <w:sz w:val="24"/>
          <w:szCs w:val="24"/>
        </w:rPr>
        <w:t>мкл</w:t>
      </w:r>
      <w:proofErr w:type="spellEnd"/>
      <w:r w:rsidRPr="00953EA2">
        <w:rPr>
          <w:sz w:val="24"/>
          <w:szCs w:val="24"/>
        </w:rPr>
        <w:t xml:space="preserve"> данной смеси без добавления изучаемого вещества.</w:t>
      </w:r>
    </w:p>
    <w:p w:rsidR="00FE001B" w:rsidRPr="00953EA2" w:rsidRDefault="00401705" w:rsidP="00FE001B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sz w:val="24"/>
          <w:szCs w:val="24"/>
        </w:rPr>
        <w:t xml:space="preserve">Для выявления сенсибилизации через 5 суток в подушечку задней лапы мышей вводят такое </w:t>
      </w:r>
      <w:proofErr w:type="gramStart"/>
      <w:r w:rsidRPr="00953EA2">
        <w:rPr>
          <w:sz w:val="24"/>
          <w:szCs w:val="24"/>
        </w:rPr>
        <w:t>же</w:t>
      </w:r>
      <w:proofErr w:type="gramEnd"/>
      <w:r w:rsidRPr="00953EA2">
        <w:rPr>
          <w:sz w:val="24"/>
          <w:szCs w:val="24"/>
        </w:rPr>
        <w:t xml:space="preserve"> как и при сенсибилизации количество изучаемого вещества (10 </w:t>
      </w:r>
      <w:proofErr w:type="spellStart"/>
      <w:r w:rsidRPr="00953EA2">
        <w:rPr>
          <w:sz w:val="24"/>
          <w:szCs w:val="24"/>
        </w:rPr>
        <w:t>мМ</w:t>
      </w:r>
      <w:proofErr w:type="spellEnd"/>
      <w:r w:rsidRPr="00953EA2">
        <w:rPr>
          <w:sz w:val="24"/>
          <w:szCs w:val="24"/>
        </w:rPr>
        <w:t xml:space="preserve"> или 100 мкг), растворенного (взвешенного) в растворе </w:t>
      </w:r>
      <w:proofErr w:type="spellStart"/>
      <w:r w:rsidRPr="00953EA2">
        <w:rPr>
          <w:sz w:val="24"/>
          <w:szCs w:val="24"/>
        </w:rPr>
        <w:t>Хенкса</w:t>
      </w:r>
      <w:proofErr w:type="spellEnd"/>
      <w:r w:rsidRPr="00953EA2">
        <w:rPr>
          <w:sz w:val="24"/>
          <w:szCs w:val="24"/>
        </w:rPr>
        <w:t xml:space="preserve">. Через 24 часа измеряют инженерным микрометром МК-0-25 толщину обеих задних лап в </w:t>
      </w:r>
      <w:proofErr w:type="gramStart"/>
      <w:r w:rsidRPr="00953EA2">
        <w:rPr>
          <w:sz w:val="24"/>
          <w:szCs w:val="24"/>
        </w:rPr>
        <w:t>мм</w:t>
      </w:r>
      <w:proofErr w:type="gramEnd"/>
      <w:r w:rsidRPr="00953EA2">
        <w:rPr>
          <w:sz w:val="24"/>
          <w:szCs w:val="24"/>
        </w:rPr>
        <w:t>. О величине отека, т. е. о развитии ГЗТ судят по разнице в толщине обеих задних лап (показатель ГЗТ). У контрольных животных она, как правило, составляет 0,04</w:t>
      </w:r>
      <w:r w:rsidR="00931A27" w:rsidRPr="00953EA2">
        <w:rPr>
          <w:sz w:val="24"/>
          <w:szCs w:val="24"/>
        </w:rPr>
        <w:t xml:space="preserve"> -</w:t>
      </w:r>
      <w:r w:rsidRPr="00953EA2">
        <w:rPr>
          <w:sz w:val="24"/>
          <w:szCs w:val="24"/>
        </w:rPr>
        <w:t xml:space="preserve"> 0,09 мм. Статистически достоверное превышение </w:t>
      </w:r>
      <w:proofErr w:type="spellStart"/>
      <w:r w:rsidRPr="00953EA2">
        <w:rPr>
          <w:sz w:val="24"/>
          <w:szCs w:val="24"/>
        </w:rPr>
        <w:t>среднегруппового</w:t>
      </w:r>
      <w:proofErr w:type="spellEnd"/>
      <w:r w:rsidRPr="00953EA2">
        <w:rPr>
          <w:sz w:val="24"/>
          <w:szCs w:val="24"/>
        </w:rPr>
        <w:t xml:space="preserve"> показателя ГЗТ опытных животных по сравнению с </w:t>
      </w:r>
      <w:proofErr w:type="gramStart"/>
      <w:r w:rsidRPr="00953EA2">
        <w:rPr>
          <w:sz w:val="24"/>
          <w:szCs w:val="24"/>
        </w:rPr>
        <w:t>контрольными</w:t>
      </w:r>
      <w:proofErr w:type="gramEnd"/>
      <w:r w:rsidRPr="00953EA2">
        <w:rPr>
          <w:sz w:val="24"/>
          <w:szCs w:val="24"/>
        </w:rPr>
        <w:t xml:space="preserve"> свидетельствует о наличии выраженных или умеренных сенсибилизирующих свойств у изучаемого соединения.</w:t>
      </w:r>
    </w:p>
    <w:p w:rsidR="00FE001B" w:rsidRPr="00953EA2" w:rsidRDefault="00FE001B" w:rsidP="00FE001B">
      <w:pPr>
        <w:ind w:right="-7" w:firstLine="567"/>
        <w:jc w:val="both"/>
        <w:rPr>
          <w:b/>
          <w:sz w:val="24"/>
          <w:szCs w:val="24"/>
        </w:rPr>
      </w:pPr>
    </w:p>
    <w:p w:rsidR="00FE001B" w:rsidRPr="00953EA2" w:rsidRDefault="00D45DEB" w:rsidP="00FE001B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b/>
          <w:sz w:val="24"/>
          <w:szCs w:val="24"/>
        </w:rPr>
        <w:t xml:space="preserve">5.4 Многократные </w:t>
      </w:r>
      <w:proofErr w:type="spellStart"/>
      <w:r w:rsidRPr="00953EA2">
        <w:rPr>
          <w:b/>
          <w:sz w:val="24"/>
          <w:szCs w:val="24"/>
        </w:rPr>
        <w:t>эпикутанные</w:t>
      </w:r>
      <w:proofErr w:type="spellEnd"/>
      <w:r w:rsidRPr="00953EA2">
        <w:rPr>
          <w:b/>
          <w:sz w:val="24"/>
          <w:szCs w:val="24"/>
        </w:rPr>
        <w:t xml:space="preserve"> аппликации на морских свинках</w:t>
      </w:r>
    </w:p>
    <w:p w:rsidR="00FE001B" w:rsidRPr="00953EA2" w:rsidRDefault="00D45DEB" w:rsidP="00FE001B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sz w:val="24"/>
          <w:szCs w:val="24"/>
        </w:rPr>
        <w:lastRenderedPageBreak/>
        <w:t xml:space="preserve">Подбор сенсибилизирующей концентрации осуществляют </w:t>
      </w:r>
      <w:proofErr w:type="gramStart"/>
      <w:r w:rsidRPr="00953EA2">
        <w:rPr>
          <w:sz w:val="24"/>
          <w:szCs w:val="24"/>
        </w:rPr>
        <w:t>также, как</w:t>
      </w:r>
      <w:proofErr w:type="gramEnd"/>
      <w:r w:rsidRPr="00953EA2">
        <w:rPr>
          <w:sz w:val="24"/>
          <w:szCs w:val="24"/>
        </w:rPr>
        <w:t xml:space="preserve"> при комбинированной сенсибилизации. </w:t>
      </w:r>
      <w:proofErr w:type="spellStart"/>
      <w:r w:rsidRPr="00953EA2">
        <w:rPr>
          <w:sz w:val="24"/>
          <w:szCs w:val="24"/>
        </w:rPr>
        <w:t>Эпикутанные</w:t>
      </w:r>
      <w:proofErr w:type="spellEnd"/>
      <w:r w:rsidRPr="00953EA2">
        <w:rPr>
          <w:sz w:val="24"/>
          <w:szCs w:val="24"/>
        </w:rPr>
        <w:t xml:space="preserve"> аппликации проводят по 5 раз в неделю в течение 4 недель (всего 20 аппликаций). Если на 2 - 3-й неделе опыта у морских свинок появляются признаки контактного дерматита, то сенсибилизирующие аппликации продолжают на другом участке кожи. Выявление сенсибилизации проводят через 1 - 2 суток после последней аппликации. При этом капельную кожную пробу ставят на противоположном боку.</w:t>
      </w:r>
    </w:p>
    <w:p w:rsidR="00D45DEB" w:rsidRPr="00953EA2" w:rsidRDefault="00D45DEB" w:rsidP="00FE001B">
      <w:pPr>
        <w:ind w:right="-7" w:firstLine="567"/>
        <w:jc w:val="both"/>
        <w:rPr>
          <w:b/>
          <w:sz w:val="24"/>
          <w:szCs w:val="24"/>
        </w:rPr>
      </w:pPr>
    </w:p>
    <w:p w:rsidR="00D45DEB" w:rsidRPr="00953EA2" w:rsidRDefault="00D45DEB" w:rsidP="00FE001B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b/>
          <w:sz w:val="24"/>
          <w:szCs w:val="24"/>
        </w:rPr>
        <w:t>6. Постановка исследований по обоснованию величины гигиенических нормативов</w:t>
      </w:r>
    </w:p>
    <w:p w:rsidR="00D45DEB" w:rsidRPr="00953EA2" w:rsidRDefault="00D45DEB" w:rsidP="00FE001B">
      <w:pPr>
        <w:ind w:right="-7" w:firstLine="567"/>
        <w:jc w:val="both"/>
        <w:rPr>
          <w:b/>
          <w:sz w:val="24"/>
          <w:szCs w:val="24"/>
        </w:rPr>
      </w:pPr>
    </w:p>
    <w:p w:rsidR="00D45DEB" w:rsidRPr="00953EA2" w:rsidRDefault="00D45DEB" w:rsidP="00FE001B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b/>
          <w:sz w:val="24"/>
          <w:szCs w:val="24"/>
        </w:rPr>
        <w:t xml:space="preserve">6.1 </w:t>
      </w:r>
      <w:proofErr w:type="spellStart"/>
      <w:r w:rsidR="00D33E92" w:rsidRPr="00953EA2">
        <w:rPr>
          <w:b/>
          <w:sz w:val="24"/>
          <w:szCs w:val="24"/>
        </w:rPr>
        <w:t>Интратрахеальная</w:t>
      </w:r>
      <w:proofErr w:type="spellEnd"/>
      <w:r w:rsidR="00D33E92" w:rsidRPr="00953EA2">
        <w:rPr>
          <w:b/>
          <w:sz w:val="24"/>
          <w:szCs w:val="24"/>
        </w:rPr>
        <w:t xml:space="preserve"> сенсибилизация белых крыс</w:t>
      </w:r>
    </w:p>
    <w:p w:rsidR="00D45DEB" w:rsidRPr="00953EA2" w:rsidRDefault="00D45DEB" w:rsidP="00FE001B">
      <w:pPr>
        <w:ind w:right="-7" w:firstLine="567"/>
        <w:jc w:val="both"/>
        <w:rPr>
          <w:b/>
          <w:sz w:val="24"/>
          <w:szCs w:val="24"/>
        </w:rPr>
      </w:pPr>
    </w:p>
    <w:p w:rsidR="00D33E92" w:rsidRPr="00953EA2" w:rsidRDefault="00D33E92" w:rsidP="00FE001B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>Двум группам белых крыс вводят однократно в трахею 0,5 - 1,0 мл суспензии максимально измельченной изучаемой пыли в дозах но 50 и 10 мг на подогретом до 37</w:t>
      </w:r>
      <w:proofErr w:type="gramStart"/>
      <w:r w:rsidRPr="00953EA2">
        <w:rPr>
          <w:sz w:val="24"/>
          <w:szCs w:val="24"/>
        </w:rPr>
        <w:t xml:space="preserve"> °С</w:t>
      </w:r>
      <w:proofErr w:type="gramEnd"/>
      <w:r w:rsidRPr="00953EA2">
        <w:rPr>
          <w:sz w:val="24"/>
          <w:szCs w:val="24"/>
        </w:rPr>
        <w:t xml:space="preserve"> физиологическом растворе. Животным контрольной группы вводят по 1 мл подогретого до 37</w:t>
      </w:r>
      <w:proofErr w:type="gramStart"/>
      <w:r w:rsidRPr="00953EA2">
        <w:rPr>
          <w:sz w:val="24"/>
          <w:szCs w:val="24"/>
        </w:rPr>
        <w:t xml:space="preserve"> °С</w:t>
      </w:r>
      <w:proofErr w:type="gramEnd"/>
      <w:r w:rsidRPr="00953EA2">
        <w:rPr>
          <w:sz w:val="24"/>
          <w:szCs w:val="24"/>
        </w:rPr>
        <w:t xml:space="preserve"> физиологического раствора. </w:t>
      </w:r>
    </w:p>
    <w:p w:rsidR="00D33E92" w:rsidRPr="00953EA2" w:rsidRDefault="00D33E92" w:rsidP="00FE001B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 xml:space="preserve">Процедуру введения лучше осуществлять без наркоза. Для этого крысу фиксируют в вертикальном положении, вводят в ротовую полость металлический зонд, закрепленный на шприце с соответствующей дозой суспензии, проводят его по передней стенке гортани через голосовую щель (возникает ощущение препятствия) до упора в бифуркацию трахеи, слегка приподнимают зонд и осуществляют введение. После введения животное продолжают держать в вертикальном положении на протяжении нескольких дыхательных движений. При этом хрипы и хлюпающий звук подтверждают проникновение суспензии в легкие. </w:t>
      </w:r>
    </w:p>
    <w:p w:rsidR="00D45DEB" w:rsidRPr="00953EA2" w:rsidRDefault="00D33E92" w:rsidP="00FE001B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sz w:val="24"/>
          <w:szCs w:val="24"/>
        </w:rPr>
        <w:t xml:space="preserve">Тестирование животных всех групп проводят через 5 суток после </w:t>
      </w:r>
      <w:proofErr w:type="spellStart"/>
      <w:r w:rsidRPr="00953EA2">
        <w:rPr>
          <w:sz w:val="24"/>
          <w:szCs w:val="24"/>
        </w:rPr>
        <w:t>интратрахеального</w:t>
      </w:r>
      <w:proofErr w:type="spellEnd"/>
      <w:r w:rsidRPr="00953EA2">
        <w:rPr>
          <w:sz w:val="24"/>
          <w:szCs w:val="24"/>
        </w:rPr>
        <w:t xml:space="preserve"> введения.</w:t>
      </w:r>
    </w:p>
    <w:p w:rsidR="00D33E92" w:rsidRPr="00953EA2" w:rsidRDefault="00D33E92" w:rsidP="00FE001B">
      <w:pPr>
        <w:ind w:right="-7" w:firstLine="567"/>
        <w:jc w:val="both"/>
        <w:rPr>
          <w:b/>
          <w:sz w:val="24"/>
          <w:szCs w:val="24"/>
        </w:rPr>
      </w:pPr>
    </w:p>
    <w:p w:rsidR="00D33E92" w:rsidRPr="00953EA2" w:rsidRDefault="00D33E92" w:rsidP="00FE001B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b/>
          <w:sz w:val="24"/>
          <w:szCs w:val="24"/>
        </w:rPr>
        <w:t>6.2 Однократное ингаляционное воздействие</w:t>
      </w:r>
    </w:p>
    <w:p w:rsidR="00D33E92" w:rsidRPr="00953EA2" w:rsidRDefault="00D33E92" w:rsidP="00FE001B">
      <w:pPr>
        <w:ind w:right="-7" w:firstLine="567"/>
        <w:jc w:val="both"/>
        <w:rPr>
          <w:b/>
          <w:sz w:val="24"/>
          <w:szCs w:val="24"/>
        </w:rPr>
      </w:pPr>
    </w:p>
    <w:p w:rsidR="00D33E92" w:rsidRPr="00953EA2" w:rsidRDefault="00D33E92" w:rsidP="00FE001B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 xml:space="preserve">Однократные ингаляции вещества с целью определения величины </w:t>
      </w:r>
      <w:proofErr w:type="spellStart"/>
      <w:r w:rsidRPr="00953EA2">
        <w:rPr>
          <w:sz w:val="24"/>
          <w:szCs w:val="24"/>
        </w:rPr>
        <w:t>Lim</w:t>
      </w:r>
      <w:r w:rsidRPr="00953EA2">
        <w:rPr>
          <w:sz w:val="24"/>
          <w:szCs w:val="24"/>
          <w:vertAlign w:val="subscript"/>
        </w:rPr>
        <w:t>sens</w:t>
      </w:r>
      <w:proofErr w:type="spellEnd"/>
      <w:r w:rsidRPr="00953EA2">
        <w:rPr>
          <w:sz w:val="24"/>
          <w:szCs w:val="24"/>
          <w:vertAlign w:val="subscript"/>
        </w:rPr>
        <w:t xml:space="preserve"> ас </w:t>
      </w:r>
      <w:r w:rsidRPr="00953EA2">
        <w:rPr>
          <w:sz w:val="24"/>
          <w:szCs w:val="24"/>
        </w:rPr>
        <w:t xml:space="preserve">целесообразно проводить на морских свинках или белых крысах после нахождения величины </w:t>
      </w:r>
      <w:proofErr w:type="spellStart"/>
      <w:r w:rsidRPr="00953EA2">
        <w:rPr>
          <w:sz w:val="24"/>
          <w:szCs w:val="24"/>
        </w:rPr>
        <w:t>Lim</w:t>
      </w:r>
      <w:r w:rsidRPr="00953EA2">
        <w:rPr>
          <w:sz w:val="24"/>
          <w:szCs w:val="24"/>
          <w:vertAlign w:val="subscript"/>
        </w:rPr>
        <w:t>ac</w:t>
      </w:r>
      <w:proofErr w:type="spellEnd"/>
      <w:r w:rsidRPr="00953EA2">
        <w:rPr>
          <w:sz w:val="24"/>
          <w:szCs w:val="24"/>
        </w:rPr>
        <w:t>. Для слабых и умеренных аллергенов обычно достаточно проводить ингаляции изучаемого вещества в концентрациях на уровне действующей, пороговой и на порядок ниже таковой по общетоксическому эффекту. При изучении сильных аллергенов приходится еще проводить ингаляции в меньших концентрациях. Длительность каждой ингаляции составляет при установлении нормативов для воздуха рабочей зоны 4 часа, для атмосферного воздуха - 24 часа. Число животных в группе должно быть не менее 10.</w:t>
      </w:r>
    </w:p>
    <w:p w:rsidR="00D33E92" w:rsidRPr="00953EA2" w:rsidRDefault="00D33E92" w:rsidP="00FE001B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 xml:space="preserve">Однократные ингаляции следует проводить на крысах с тем, чтобы можно было сравнить величины </w:t>
      </w:r>
      <w:proofErr w:type="spellStart"/>
      <w:r w:rsidRPr="00953EA2">
        <w:rPr>
          <w:sz w:val="24"/>
          <w:szCs w:val="24"/>
        </w:rPr>
        <w:t>Lim</w:t>
      </w:r>
      <w:r w:rsidRPr="00953EA2">
        <w:rPr>
          <w:sz w:val="24"/>
          <w:szCs w:val="24"/>
          <w:vertAlign w:val="subscript"/>
        </w:rPr>
        <w:t>sens</w:t>
      </w:r>
      <w:proofErr w:type="spellEnd"/>
      <w:r w:rsidRPr="00953EA2">
        <w:rPr>
          <w:sz w:val="24"/>
          <w:szCs w:val="24"/>
          <w:vertAlign w:val="subscript"/>
        </w:rPr>
        <w:t xml:space="preserve"> ас </w:t>
      </w:r>
      <w:r w:rsidRPr="00953EA2">
        <w:rPr>
          <w:sz w:val="24"/>
          <w:szCs w:val="24"/>
        </w:rPr>
        <w:t xml:space="preserve">и </w:t>
      </w:r>
      <w:proofErr w:type="spellStart"/>
      <w:r w:rsidRPr="00953EA2">
        <w:rPr>
          <w:sz w:val="24"/>
          <w:szCs w:val="24"/>
        </w:rPr>
        <w:t>Lim</w:t>
      </w:r>
      <w:r w:rsidRPr="00953EA2">
        <w:rPr>
          <w:sz w:val="24"/>
          <w:szCs w:val="24"/>
          <w:vertAlign w:val="subscript"/>
        </w:rPr>
        <w:t>ac</w:t>
      </w:r>
      <w:proofErr w:type="spellEnd"/>
      <w:r w:rsidRPr="00953EA2">
        <w:rPr>
          <w:sz w:val="24"/>
          <w:szCs w:val="24"/>
        </w:rPr>
        <w:t>, полученные на одном виде животных. Однако, если на крысах однократная ингаляция не вызывает сенсибилизации, то ее надо повторить на морских свинках.</w:t>
      </w:r>
    </w:p>
    <w:p w:rsidR="00D33E92" w:rsidRPr="00953EA2" w:rsidRDefault="00D33E92" w:rsidP="00FE001B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>Выявление сенсибилизации осуществляют через неделю после проведения ингаляции.</w:t>
      </w:r>
    </w:p>
    <w:p w:rsidR="00D33E92" w:rsidRPr="00953EA2" w:rsidRDefault="00D33E92" w:rsidP="00FE001B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sz w:val="24"/>
          <w:szCs w:val="24"/>
        </w:rPr>
        <w:t xml:space="preserve">За </w:t>
      </w:r>
      <w:proofErr w:type="spellStart"/>
      <w:r w:rsidRPr="00953EA2">
        <w:rPr>
          <w:sz w:val="24"/>
          <w:szCs w:val="24"/>
        </w:rPr>
        <w:t>Lim</w:t>
      </w:r>
      <w:r w:rsidRPr="00953EA2">
        <w:rPr>
          <w:sz w:val="24"/>
          <w:szCs w:val="24"/>
          <w:vertAlign w:val="subscript"/>
        </w:rPr>
        <w:t>sens</w:t>
      </w:r>
      <w:proofErr w:type="spellEnd"/>
      <w:r w:rsidRPr="00953EA2">
        <w:rPr>
          <w:sz w:val="24"/>
          <w:szCs w:val="24"/>
          <w:vertAlign w:val="subscript"/>
        </w:rPr>
        <w:t xml:space="preserve"> ас </w:t>
      </w:r>
      <w:r w:rsidRPr="00953EA2">
        <w:rPr>
          <w:sz w:val="24"/>
          <w:szCs w:val="24"/>
        </w:rPr>
        <w:t xml:space="preserve">принимают концентрацию вещества, однократная ингаляция которой вызывает сенсибилизацию у 2 - 5 из 10 животных, проявляющуюся положительными лабораторными тестами и/или провокационными пробами. При этом </w:t>
      </w:r>
      <w:proofErr w:type="spellStart"/>
      <w:r w:rsidRPr="00953EA2">
        <w:rPr>
          <w:sz w:val="24"/>
          <w:szCs w:val="24"/>
        </w:rPr>
        <w:t>среднегрупповые</w:t>
      </w:r>
      <w:proofErr w:type="spellEnd"/>
      <w:r w:rsidRPr="00953EA2">
        <w:rPr>
          <w:sz w:val="24"/>
          <w:szCs w:val="24"/>
        </w:rPr>
        <w:t xml:space="preserve"> значения показателей сенсибилизации могут статистически достоверно не отличаться </w:t>
      </w:r>
      <w:proofErr w:type="gramStart"/>
      <w:r w:rsidRPr="00953EA2">
        <w:rPr>
          <w:sz w:val="24"/>
          <w:szCs w:val="24"/>
        </w:rPr>
        <w:t>от</w:t>
      </w:r>
      <w:proofErr w:type="gramEnd"/>
      <w:r w:rsidRPr="00953EA2">
        <w:rPr>
          <w:sz w:val="24"/>
          <w:szCs w:val="24"/>
        </w:rPr>
        <w:t xml:space="preserve"> контрольных.</w:t>
      </w:r>
    </w:p>
    <w:p w:rsidR="00D33E92" w:rsidRPr="00953EA2" w:rsidRDefault="00D33E92" w:rsidP="00FE001B">
      <w:pPr>
        <w:ind w:right="-7" w:firstLine="567"/>
        <w:jc w:val="both"/>
        <w:rPr>
          <w:b/>
          <w:sz w:val="24"/>
          <w:szCs w:val="24"/>
        </w:rPr>
      </w:pPr>
    </w:p>
    <w:p w:rsidR="00D33E92" w:rsidRPr="00953EA2" w:rsidRDefault="00D33E92" w:rsidP="00FE001B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b/>
          <w:sz w:val="24"/>
          <w:szCs w:val="24"/>
        </w:rPr>
        <w:t>6.3 Многократное ингаляционное воздействие</w:t>
      </w:r>
    </w:p>
    <w:p w:rsidR="00D33E92" w:rsidRPr="00953EA2" w:rsidRDefault="00D33E92" w:rsidP="00FE001B">
      <w:pPr>
        <w:ind w:right="-7" w:firstLine="567"/>
        <w:jc w:val="both"/>
        <w:rPr>
          <w:b/>
          <w:sz w:val="24"/>
          <w:szCs w:val="24"/>
        </w:rPr>
      </w:pPr>
    </w:p>
    <w:p w:rsidR="00D33E92" w:rsidRPr="00953EA2" w:rsidRDefault="00D33E92" w:rsidP="00FE001B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lastRenderedPageBreak/>
        <w:t xml:space="preserve">Многократные ингаляции проводят на животных того же вида, на которых установили </w:t>
      </w:r>
      <w:proofErr w:type="spellStart"/>
      <w:r w:rsidRPr="00953EA2">
        <w:rPr>
          <w:sz w:val="24"/>
          <w:szCs w:val="24"/>
        </w:rPr>
        <w:t>L</w:t>
      </w:r>
      <w:r w:rsidR="00A21B1D" w:rsidRPr="00953EA2">
        <w:rPr>
          <w:sz w:val="24"/>
          <w:szCs w:val="24"/>
        </w:rPr>
        <w:t>im</w:t>
      </w:r>
      <w:proofErr w:type="spellEnd"/>
      <w:r w:rsidR="00A21B1D" w:rsidRPr="00953EA2">
        <w:rPr>
          <w:sz w:val="24"/>
          <w:szCs w:val="24"/>
          <w:vertAlign w:val="subscript"/>
          <w:lang w:val="en-US"/>
        </w:rPr>
        <w:t>se</w:t>
      </w:r>
      <w:proofErr w:type="spellStart"/>
      <w:r w:rsidRPr="00953EA2">
        <w:rPr>
          <w:sz w:val="24"/>
          <w:szCs w:val="24"/>
          <w:vertAlign w:val="subscript"/>
        </w:rPr>
        <w:t>ns</w:t>
      </w:r>
      <w:proofErr w:type="spellEnd"/>
      <w:r w:rsidRPr="00953EA2">
        <w:rPr>
          <w:sz w:val="24"/>
          <w:szCs w:val="24"/>
          <w:vertAlign w:val="subscript"/>
        </w:rPr>
        <w:t xml:space="preserve"> ас</w:t>
      </w:r>
      <w:r w:rsidRPr="00953EA2">
        <w:rPr>
          <w:sz w:val="24"/>
          <w:szCs w:val="24"/>
        </w:rPr>
        <w:t>. Продолжительность воздействия составляет: при установлении ПДК в воздухе рабочей зоны 4 часа ежедневно 5 раз в неделю в продолжени</w:t>
      </w:r>
      <w:proofErr w:type="gramStart"/>
      <w:r w:rsidRPr="00953EA2">
        <w:rPr>
          <w:sz w:val="24"/>
          <w:szCs w:val="24"/>
        </w:rPr>
        <w:t>и</w:t>
      </w:r>
      <w:proofErr w:type="gramEnd"/>
      <w:r w:rsidRPr="00953EA2">
        <w:rPr>
          <w:sz w:val="24"/>
          <w:szCs w:val="24"/>
        </w:rPr>
        <w:t xml:space="preserve"> 2-х недель, для ПДК в атмосферном воздухе 14 суток непрерывного (круглосуточного) воздействия. Соответственно, через </w:t>
      </w:r>
      <w:r w:rsidR="00A21B1D" w:rsidRPr="00953EA2">
        <w:rPr>
          <w:sz w:val="24"/>
          <w:szCs w:val="24"/>
        </w:rPr>
        <w:t xml:space="preserve">             </w:t>
      </w:r>
      <w:r w:rsidRPr="00953EA2">
        <w:rPr>
          <w:sz w:val="24"/>
          <w:szCs w:val="24"/>
        </w:rPr>
        <w:t>2 недели проводят первое тестирование животных.</w:t>
      </w:r>
      <w:r w:rsidR="00A21B1D" w:rsidRPr="00953EA2">
        <w:rPr>
          <w:sz w:val="24"/>
          <w:szCs w:val="24"/>
        </w:rPr>
        <w:t xml:space="preserve"> При отрицательном или сомнительном результате ингаляции продолжают еще 2 недели в том же режиме и проводят повторное тестирование. При установлении ПДК в воздухе рабочей зоны общая продолжительность воздействия </w:t>
      </w:r>
      <w:proofErr w:type="spellStart"/>
      <w:r w:rsidR="00A21B1D" w:rsidRPr="00953EA2">
        <w:rPr>
          <w:sz w:val="24"/>
          <w:szCs w:val="24"/>
        </w:rPr>
        <w:t>нс</w:t>
      </w:r>
      <w:proofErr w:type="spellEnd"/>
      <w:r w:rsidR="00A21B1D" w:rsidRPr="00953EA2">
        <w:rPr>
          <w:sz w:val="24"/>
          <w:szCs w:val="24"/>
        </w:rPr>
        <w:t xml:space="preserve"> должна превышать одного месяца, а для атмосферного воздуха опыт может быть продолжен до 2-х месяцев. Более длительное воздействие нецелесообразно, поскольку оно не ведет к усилению сенсибилизирующего эффекта. Более того, последующие ингаляции могут привести к ослаблению эффекта из-за развития компенсаторных иммунных процессов и существенно затруднят определение пороговой концентрации. Таким образом, 2 - 4 недельный эксперимент по своему эффекту в принципе равнозначен хроническому токсикологическому эксперименту, что позволяет проводить сравнение величин </w:t>
      </w:r>
      <w:proofErr w:type="spellStart"/>
      <w:r w:rsidR="00A21B1D" w:rsidRPr="00953EA2">
        <w:rPr>
          <w:sz w:val="24"/>
          <w:szCs w:val="24"/>
        </w:rPr>
        <w:t>Lim</w:t>
      </w:r>
      <w:proofErr w:type="spellEnd"/>
      <w:r w:rsidR="00A21B1D" w:rsidRPr="00953EA2">
        <w:rPr>
          <w:sz w:val="24"/>
          <w:szCs w:val="24"/>
          <w:vertAlign w:val="subscript"/>
          <w:lang w:val="en-US"/>
        </w:rPr>
        <w:t>c</w:t>
      </w:r>
      <w:r w:rsidR="00A21B1D" w:rsidRPr="00953EA2">
        <w:rPr>
          <w:sz w:val="24"/>
          <w:szCs w:val="24"/>
          <w:vertAlign w:val="subscript"/>
        </w:rPr>
        <w:t>h</w:t>
      </w:r>
      <w:r w:rsidR="00A21B1D" w:rsidRPr="00953EA2">
        <w:rPr>
          <w:sz w:val="24"/>
          <w:szCs w:val="24"/>
        </w:rPr>
        <w:t xml:space="preserve"> и </w:t>
      </w:r>
      <w:proofErr w:type="spellStart"/>
      <w:r w:rsidR="00A21B1D" w:rsidRPr="00953EA2">
        <w:rPr>
          <w:sz w:val="24"/>
          <w:szCs w:val="24"/>
        </w:rPr>
        <w:t>Lim</w:t>
      </w:r>
      <w:proofErr w:type="spellEnd"/>
      <w:r w:rsidR="00A21B1D" w:rsidRPr="00953EA2">
        <w:rPr>
          <w:sz w:val="24"/>
          <w:szCs w:val="24"/>
          <w:vertAlign w:val="subscript"/>
          <w:lang w:val="en-US"/>
        </w:rPr>
        <w:t>s</w:t>
      </w:r>
      <w:proofErr w:type="spellStart"/>
      <w:r w:rsidR="00A21B1D" w:rsidRPr="00953EA2">
        <w:rPr>
          <w:sz w:val="24"/>
          <w:szCs w:val="24"/>
          <w:vertAlign w:val="subscript"/>
        </w:rPr>
        <w:t>ens</w:t>
      </w:r>
      <w:proofErr w:type="spellEnd"/>
      <w:r w:rsidR="00A21B1D" w:rsidRPr="00953EA2">
        <w:rPr>
          <w:sz w:val="24"/>
          <w:szCs w:val="24"/>
          <w:vertAlign w:val="subscript"/>
        </w:rPr>
        <w:t xml:space="preserve"> </w:t>
      </w:r>
      <w:proofErr w:type="spellStart"/>
      <w:r w:rsidR="00A21B1D" w:rsidRPr="00953EA2">
        <w:rPr>
          <w:sz w:val="24"/>
          <w:szCs w:val="24"/>
          <w:vertAlign w:val="subscript"/>
        </w:rPr>
        <w:t>ch</w:t>
      </w:r>
      <w:proofErr w:type="spellEnd"/>
      <w:r w:rsidR="00A21B1D" w:rsidRPr="00953EA2">
        <w:rPr>
          <w:sz w:val="24"/>
          <w:szCs w:val="24"/>
        </w:rPr>
        <w:t>.</w:t>
      </w:r>
    </w:p>
    <w:p w:rsidR="00A21B1D" w:rsidRPr="00953EA2" w:rsidRDefault="00A21B1D" w:rsidP="00FE001B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>Определение пороговой концентрации по сенсибилизирующему эффекту (</w:t>
      </w:r>
      <w:proofErr w:type="spellStart"/>
      <w:r w:rsidRPr="00953EA2">
        <w:rPr>
          <w:sz w:val="24"/>
          <w:szCs w:val="24"/>
        </w:rPr>
        <w:t>Lim</w:t>
      </w:r>
      <w:proofErr w:type="spellEnd"/>
      <w:r w:rsidRPr="00953EA2">
        <w:rPr>
          <w:sz w:val="24"/>
          <w:szCs w:val="24"/>
          <w:vertAlign w:val="subscript"/>
          <w:lang w:val="en-US"/>
        </w:rPr>
        <w:t>s</w:t>
      </w:r>
      <w:proofErr w:type="spellStart"/>
      <w:r w:rsidRPr="00953EA2">
        <w:rPr>
          <w:sz w:val="24"/>
          <w:szCs w:val="24"/>
          <w:vertAlign w:val="subscript"/>
        </w:rPr>
        <w:t>ens</w:t>
      </w:r>
      <w:proofErr w:type="spellEnd"/>
      <w:r w:rsidRPr="00953EA2">
        <w:rPr>
          <w:sz w:val="24"/>
          <w:szCs w:val="24"/>
          <w:vertAlign w:val="subscript"/>
        </w:rPr>
        <w:t xml:space="preserve"> </w:t>
      </w:r>
      <w:proofErr w:type="spellStart"/>
      <w:r w:rsidRPr="00953EA2">
        <w:rPr>
          <w:sz w:val="24"/>
          <w:szCs w:val="24"/>
          <w:vertAlign w:val="subscript"/>
        </w:rPr>
        <w:t>ch</w:t>
      </w:r>
      <w:proofErr w:type="spellEnd"/>
      <w:r w:rsidRPr="00953EA2">
        <w:rPr>
          <w:sz w:val="24"/>
          <w:szCs w:val="24"/>
        </w:rPr>
        <w:t>) проводят по тем же принципам, что и при однократном ингаляционном воздействии.</w:t>
      </w:r>
    </w:p>
    <w:p w:rsidR="00A21B1D" w:rsidRPr="00953EA2" w:rsidRDefault="00A21B1D" w:rsidP="00FE001B">
      <w:pPr>
        <w:ind w:right="-7" w:firstLine="567"/>
        <w:jc w:val="both"/>
        <w:rPr>
          <w:sz w:val="24"/>
          <w:szCs w:val="24"/>
        </w:rPr>
      </w:pPr>
    </w:p>
    <w:p w:rsidR="00A21B1D" w:rsidRPr="00953EA2" w:rsidRDefault="00A21B1D" w:rsidP="00FE001B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b/>
          <w:sz w:val="24"/>
          <w:szCs w:val="24"/>
        </w:rPr>
        <w:t>7 Методы выявления сенсибилизации</w:t>
      </w:r>
    </w:p>
    <w:p w:rsidR="00D33E92" w:rsidRPr="00953EA2" w:rsidRDefault="00D33E92" w:rsidP="00FE001B">
      <w:pPr>
        <w:ind w:right="-7" w:firstLine="567"/>
        <w:jc w:val="both"/>
        <w:rPr>
          <w:b/>
          <w:sz w:val="24"/>
          <w:szCs w:val="24"/>
        </w:rPr>
      </w:pPr>
    </w:p>
    <w:p w:rsidR="00D33E92" w:rsidRPr="00953EA2" w:rsidRDefault="00A21B1D" w:rsidP="00FE001B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sz w:val="24"/>
          <w:szCs w:val="24"/>
        </w:rPr>
        <w:t xml:space="preserve">В настоящем стандарте рекомендованы широко апробированные в токсикологической практике приемы выявления сенсибилизации к химическим соединениям и продуктам: кожные провокационные пробы и лабораторные специфические </w:t>
      </w:r>
      <w:proofErr w:type="spellStart"/>
      <w:r w:rsidRPr="00953EA2">
        <w:rPr>
          <w:sz w:val="24"/>
          <w:szCs w:val="24"/>
        </w:rPr>
        <w:t>аллерготесты</w:t>
      </w:r>
      <w:proofErr w:type="spellEnd"/>
      <w:r w:rsidRPr="00953EA2">
        <w:rPr>
          <w:sz w:val="24"/>
          <w:szCs w:val="24"/>
        </w:rPr>
        <w:t xml:space="preserve">, основанные на реакции клеток крови на аллерген </w:t>
      </w:r>
      <w:proofErr w:type="spellStart"/>
      <w:r w:rsidRPr="00953EA2">
        <w:rPr>
          <w:sz w:val="24"/>
          <w:szCs w:val="24"/>
        </w:rPr>
        <w:t>in</w:t>
      </w:r>
      <w:proofErr w:type="spellEnd"/>
      <w:r w:rsidRPr="00953EA2">
        <w:rPr>
          <w:sz w:val="24"/>
          <w:szCs w:val="24"/>
        </w:rPr>
        <w:t xml:space="preserve"> </w:t>
      </w:r>
      <w:proofErr w:type="spellStart"/>
      <w:r w:rsidRPr="00953EA2">
        <w:rPr>
          <w:sz w:val="24"/>
          <w:szCs w:val="24"/>
        </w:rPr>
        <w:t>vitro</w:t>
      </w:r>
      <w:proofErr w:type="spellEnd"/>
      <w:r w:rsidRPr="00953EA2">
        <w:rPr>
          <w:sz w:val="24"/>
          <w:szCs w:val="24"/>
        </w:rPr>
        <w:t xml:space="preserve">. Эти тесты позволяют выявить аллергические реакции разного типа: замедленные (провокационная капельная кожная проба), немедленные </w:t>
      </w:r>
      <w:proofErr w:type="spellStart"/>
      <w:r w:rsidRPr="00953EA2">
        <w:rPr>
          <w:sz w:val="24"/>
          <w:szCs w:val="24"/>
        </w:rPr>
        <w:t>реагинового</w:t>
      </w:r>
      <w:proofErr w:type="spellEnd"/>
      <w:r w:rsidRPr="00953EA2">
        <w:rPr>
          <w:sz w:val="24"/>
          <w:szCs w:val="24"/>
        </w:rPr>
        <w:t xml:space="preserve"> типа (тесты с тучными клетками), а также опосредованные иммунными комплексами (лизис лейкоцитов и тесты с нейтрофилами крови). </w:t>
      </w:r>
      <w:proofErr w:type="gramStart"/>
      <w:r w:rsidRPr="00953EA2">
        <w:rPr>
          <w:sz w:val="24"/>
          <w:szCs w:val="24"/>
        </w:rPr>
        <w:t xml:space="preserve">Рекомендуемые тесты не должны ограничивать инициативу исследования, так как правомерно использование и других методов, как специфической </w:t>
      </w:r>
      <w:proofErr w:type="spellStart"/>
      <w:r w:rsidRPr="00953EA2">
        <w:rPr>
          <w:sz w:val="24"/>
          <w:szCs w:val="24"/>
        </w:rPr>
        <w:t>аллергодиагностики</w:t>
      </w:r>
      <w:proofErr w:type="spellEnd"/>
      <w:r w:rsidRPr="00953EA2">
        <w:rPr>
          <w:sz w:val="24"/>
          <w:szCs w:val="24"/>
        </w:rPr>
        <w:t>, так и неспецифических, свидетельствующих о развитии сенсибилизации у подопытных животных (иммунологических, биохимических, иммуноморфологических и др.).</w:t>
      </w:r>
      <w:proofErr w:type="gramEnd"/>
    </w:p>
    <w:p w:rsidR="00D33E92" w:rsidRPr="00953EA2" w:rsidRDefault="00A21B1D" w:rsidP="00FE001B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sz w:val="24"/>
          <w:szCs w:val="24"/>
        </w:rPr>
        <w:t xml:space="preserve">На всех этапах исследования рекомендуется использовать не менее двух специфических методов выявления сенсибилизации: провокационную пробу </w:t>
      </w:r>
      <w:proofErr w:type="spellStart"/>
      <w:r w:rsidRPr="00953EA2">
        <w:rPr>
          <w:sz w:val="24"/>
          <w:szCs w:val="24"/>
        </w:rPr>
        <w:t>in</w:t>
      </w:r>
      <w:proofErr w:type="spellEnd"/>
      <w:r w:rsidRPr="00953EA2">
        <w:rPr>
          <w:sz w:val="24"/>
          <w:szCs w:val="24"/>
        </w:rPr>
        <w:t xml:space="preserve"> </w:t>
      </w:r>
      <w:proofErr w:type="spellStart"/>
      <w:r w:rsidRPr="00953EA2">
        <w:rPr>
          <w:sz w:val="24"/>
          <w:szCs w:val="24"/>
        </w:rPr>
        <w:t>vivo</w:t>
      </w:r>
      <w:proofErr w:type="spellEnd"/>
      <w:r w:rsidRPr="00953EA2">
        <w:rPr>
          <w:sz w:val="24"/>
          <w:szCs w:val="24"/>
        </w:rPr>
        <w:t xml:space="preserve"> и какой-либо </w:t>
      </w:r>
      <w:proofErr w:type="spellStart"/>
      <w:r w:rsidRPr="00953EA2">
        <w:rPr>
          <w:sz w:val="24"/>
          <w:szCs w:val="24"/>
        </w:rPr>
        <w:t>аллерготест</w:t>
      </w:r>
      <w:proofErr w:type="spellEnd"/>
      <w:r w:rsidRPr="00953EA2">
        <w:rPr>
          <w:sz w:val="24"/>
          <w:szCs w:val="24"/>
        </w:rPr>
        <w:t xml:space="preserve"> </w:t>
      </w:r>
      <w:proofErr w:type="spellStart"/>
      <w:r w:rsidRPr="00953EA2">
        <w:rPr>
          <w:sz w:val="24"/>
          <w:szCs w:val="24"/>
        </w:rPr>
        <w:t>in</w:t>
      </w:r>
      <w:proofErr w:type="spellEnd"/>
      <w:r w:rsidRPr="00953EA2">
        <w:rPr>
          <w:sz w:val="24"/>
          <w:szCs w:val="24"/>
        </w:rPr>
        <w:t xml:space="preserve"> </w:t>
      </w:r>
      <w:proofErr w:type="spellStart"/>
      <w:r w:rsidRPr="00953EA2">
        <w:rPr>
          <w:sz w:val="24"/>
          <w:szCs w:val="24"/>
        </w:rPr>
        <w:t>vitro</w:t>
      </w:r>
      <w:proofErr w:type="spellEnd"/>
      <w:r w:rsidRPr="00953EA2">
        <w:rPr>
          <w:sz w:val="24"/>
          <w:szCs w:val="24"/>
        </w:rPr>
        <w:t>.</w:t>
      </w:r>
    </w:p>
    <w:p w:rsidR="00FE001B" w:rsidRPr="00953EA2" w:rsidRDefault="00FE001B" w:rsidP="00FE001B">
      <w:pPr>
        <w:ind w:right="-7" w:firstLine="567"/>
        <w:jc w:val="both"/>
        <w:rPr>
          <w:b/>
          <w:sz w:val="24"/>
          <w:szCs w:val="24"/>
        </w:rPr>
      </w:pPr>
    </w:p>
    <w:p w:rsidR="003369A8" w:rsidRPr="00953EA2" w:rsidRDefault="006C12F5" w:rsidP="00A21B1D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b/>
          <w:sz w:val="24"/>
          <w:szCs w:val="24"/>
        </w:rPr>
        <w:t>7</w:t>
      </w:r>
      <w:r w:rsidR="0005238D" w:rsidRPr="00953EA2">
        <w:rPr>
          <w:b/>
          <w:sz w:val="24"/>
          <w:szCs w:val="24"/>
        </w:rPr>
        <w:t>.</w:t>
      </w:r>
      <w:r w:rsidRPr="00953EA2">
        <w:rPr>
          <w:b/>
          <w:sz w:val="24"/>
          <w:szCs w:val="24"/>
        </w:rPr>
        <w:t xml:space="preserve">1 Провокационная кожная капельная проба на </w:t>
      </w:r>
      <w:proofErr w:type="gramStart"/>
      <w:r w:rsidRPr="00953EA2">
        <w:rPr>
          <w:b/>
          <w:sz w:val="24"/>
          <w:szCs w:val="24"/>
        </w:rPr>
        <w:t>морских</w:t>
      </w:r>
      <w:proofErr w:type="gramEnd"/>
      <w:r w:rsidRPr="00953EA2">
        <w:rPr>
          <w:b/>
          <w:sz w:val="24"/>
          <w:szCs w:val="24"/>
        </w:rPr>
        <w:t xml:space="preserve"> свинка</w:t>
      </w:r>
      <w:r w:rsidR="0005238D" w:rsidRPr="00953EA2">
        <w:rPr>
          <w:b/>
          <w:sz w:val="24"/>
          <w:szCs w:val="24"/>
        </w:rPr>
        <w:t xml:space="preserve"> </w:t>
      </w:r>
    </w:p>
    <w:p w:rsidR="00A21B1D" w:rsidRPr="00953EA2" w:rsidRDefault="00A21B1D" w:rsidP="00A21B1D">
      <w:pPr>
        <w:ind w:right="-7" w:firstLine="567"/>
        <w:jc w:val="both"/>
        <w:rPr>
          <w:b/>
          <w:sz w:val="24"/>
          <w:szCs w:val="24"/>
        </w:rPr>
      </w:pPr>
    </w:p>
    <w:p w:rsidR="00A21B1D" w:rsidRPr="00953EA2" w:rsidRDefault="006C12F5" w:rsidP="00A21B1D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 xml:space="preserve">Для проведения кожной капельной пробы (далее КП) предварительно проводят подбор тестирующей концентрации изучаемого вещества на группе </w:t>
      </w:r>
      <w:proofErr w:type="spellStart"/>
      <w:r w:rsidRPr="00953EA2">
        <w:rPr>
          <w:sz w:val="24"/>
          <w:szCs w:val="24"/>
        </w:rPr>
        <w:t>интактных</w:t>
      </w:r>
      <w:proofErr w:type="spellEnd"/>
      <w:r w:rsidRPr="00953EA2">
        <w:rPr>
          <w:sz w:val="24"/>
          <w:szCs w:val="24"/>
        </w:rPr>
        <w:t xml:space="preserve"> морских свинок (6 - 8 особей). Для этого на боковых поверхностях туловища животного выстригают шерсть на 4 - 6 участках размером 1 × 1 см, разделенных полосками шерсти. На соответствующий участок наносят по 1 - 3 капли вещества в определенной концентрации. Обычно испытывают вещество в </w:t>
      </w:r>
      <w:proofErr w:type="spellStart"/>
      <w:r w:rsidRPr="00953EA2">
        <w:rPr>
          <w:sz w:val="24"/>
          <w:szCs w:val="24"/>
        </w:rPr>
        <w:t>нативном</w:t>
      </w:r>
      <w:proofErr w:type="spellEnd"/>
      <w:r w:rsidRPr="00953EA2">
        <w:rPr>
          <w:sz w:val="24"/>
          <w:szCs w:val="24"/>
        </w:rPr>
        <w:t xml:space="preserve"> виде и его двукратные или десятикратные разведения. В качестве растворителя (ра</w:t>
      </w:r>
      <w:r w:rsidR="00400A39" w:rsidRPr="00953EA2">
        <w:rPr>
          <w:sz w:val="24"/>
          <w:szCs w:val="24"/>
        </w:rPr>
        <w:t>збавителя) используют воду, 70°-</w:t>
      </w:r>
      <w:proofErr w:type="spellStart"/>
      <w:r w:rsidR="00400A39" w:rsidRPr="00953EA2">
        <w:rPr>
          <w:sz w:val="24"/>
          <w:szCs w:val="24"/>
        </w:rPr>
        <w:t>ный</w:t>
      </w:r>
      <w:proofErr w:type="spellEnd"/>
      <w:r w:rsidRPr="00953EA2">
        <w:rPr>
          <w:sz w:val="24"/>
          <w:szCs w:val="24"/>
        </w:rPr>
        <w:t xml:space="preserve"> спирт, ацетон, </w:t>
      </w:r>
      <w:proofErr w:type="spellStart"/>
      <w:r w:rsidRPr="00953EA2">
        <w:rPr>
          <w:sz w:val="24"/>
          <w:szCs w:val="24"/>
        </w:rPr>
        <w:t>диметилсульфоксид</w:t>
      </w:r>
      <w:proofErr w:type="spellEnd"/>
      <w:r w:rsidRPr="00953EA2">
        <w:rPr>
          <w:sz w:val="24"/>
          <w:szCs w:val="24"/>
        </w:rPr>
        <w:t xml:space="preserve">. При этом один из участков кожи должен быть контрольным, на который наносят соответствующий растворитель (разбавитель). Реакцию учитывают визуально через 24 часа. </w:t>
      </w:r>
    </w:p>
    <w:p w:rsidR="00400A39" w:rsidRPr="00953EA2" w:rsidRDefault="00400A39" w:rsidP="00A21B1D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sz w:val="24"/>
          <w:szCs w:val="24"/>
        </w:rPr>
        <w:t xml:space="preserve">В качестве тестирующей концентрации выбирают максимальную, нанесение которой на кожу </w:t>
      </w:r>
      <w:proofErr w:type="spellStart"/>
      <w:r w:rsidRPr="00953EA2">
        <w:rPr>
          <w:sz w:val="24"/>
          <w:szCs w:val="24"/>
        </w:rPr>
        <w:t>интактных</w:t>
      </w:r>
      <w:proofErr w:type="spellEnd"/>
      <w:r w:rsidRPr="00953EA2">
        <w:rPr>
          <w:sz w:val="24"/>
          <w:szCs w:val="24"/>
        </w:rPr>
        <w:t xml:space="preserve"> морских свинок не вызывает через            24 часа реакцию раздражения (эритемы, опухания).</w:t>
      </w:r>
    </w:p>
    <w:p w:rsidR="00A21B1D" w:rsidRPr="00953EA2" w:rsidRDefault="00400A39" w:rsidP="00A21B1D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i/>
          <w:sz w:val="24"/>
          <w:szCs w:val="24"/>
        </w:rPr>
        <w:lastRenderedPageBreak/>
        <w:t>Постановка КП.</w:t>
      </w:r>
      <w:r w:rsidRPr="00953EA2">
        <w:rPr>
          <w:sz w:val="24"/>
          <w:szCs w:val="24"/>
        </w:rPr>
        <w:t xml:space="preserve"> На лишенную шерсти кожу бока морских свинок (опытных и контрольных) наносят по 1 капле изучаемого вещества в тестирующей концентрации. Реакцию оценивают визуально через 24 часа по следующей шкале:</w:t>
      </w:r>
    </w:p>
    <w:p w:rsidR="00400A39" w:rsidRPr="00953EA2" w:rsidRDefault="00400A39" w:rsidP="00A21B1D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>- 0 баллов - видимой реакции нет;</w:t>
      </w:r>
    </w:p>
    <w:p w:rsidR="00400A39" w:rsidRPr="00953EA2" w:rsidRDefault="00400A39" w:rsidP="00A21B1D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>- 1 балл - слабо розовая эритема по всему участку или по периферии;</w:t>
      </w:r>
    </w:p>
    <w:p w:rsidR="00400A39" w:rsidRPr="00953EA2" w:rsidRDefault="00400A39" w:rsidP="00A21B1D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>- 2 балла - ярко розовая эритема по всему участку или по периферии;</w:t>
      </w:r>
    </w:p>
    <w:p w:rsidR="00400A39" w:rsidRPr="00953EA2" w:rsidRDefault="00400A39" w:rsidP="00A21B1D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>- 3 балла - ярко красная эритема по всему участку;</w:t>
      </w:r>
    </w:p>
    <w:p w:rsidR="00400A39" w:rsidRPr="00953EA2" w:rsidRDefault="00400A39" w:rsidP="00A21B1D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>- 4 балла - опухание кожи с эритемой или без нее;</w:t>
      </w:r>
    </w:p>
    <w:p w:rsidR="00A21B1D" w:rsidRPr="00953EA2" w:rsidRDefault="00400A39" w:rsidP="00A21B1D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sz w:val="24"/>
          <w:szCs w:val="24"/>
        </w:rPr>
        <w:t>- 5 баллов - выраженное опухание, очаговые изъязвления, геморрагии.</w:t>
      </w:r>
    </w:p>
    <w:p w:rsidR="00A21B1D" w:rsidRPr="00953EA2" w:rsidRDefault="00A21B1D" w:rsidP="00A21B1D">
      <w:pPr>
        <w:ind w:right="-7" w:firstLine="567"/>
        <w:jc w:val="both"/>
        <w:rPr>
          <w:b/>
          <w:sz w:val="24"/>
          <w:szCs w:val="24"/>
        </w:rPr>
      </w:pPr>
    </w:p>
    <w:p w:rsidR="00A21B1D" w:rsidRPr="00953EA2" w:rsidRDefault="00400A39" w:rsidP="00A21B1D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b/>
          <w:sz w:val="24"/>
          <w:szCs w:val="24"/>
        </w:rPr>
        <w:t>7.2 Провокационный тест опухания уха</w:t>
      </w:r>
    </w:p>
    <w:p w:rsidR="00400A39" w:rsidRPr="00953EA2" w:rsidRDefault="00400A39" w:rsidP="00A21B1D">
      <w:pPr>
        <w:ind w:right="-7" w:firstLine="567"/>
        <w:jc w:val="both"/>
        <w:rPr>
          <w:b/>
          <w:sz w:val="24"/>
          <w:szCs w:val="24"/>
        </w:rPr>
      </w:pPr>
    </w:p>
    <w:p w:rsidR="00400A39" w:rsidRPr="00953EA2" w:rsidRDefault="00400A39" w:rsidP="00A21B1D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>Тест опухания уха (далее ТОУ) как вариант провокационной кожной пробы можно использовать на любом виде лабораторных животных с любыми веществами, в том числе и с красителями.</w:t>
      </w:r>
    </w:p>
    <w:p w:rsidR="00400A39" w:rsidRPr="00953EA2" w:rsidRDefault="00400A39" w:rsidP="00A21B1D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>Подбор тестирующей концентрации для ТОУ в принципе не отличается от такового для КП: используются те же растворители (ацетон, 70°-</w:t>
      </w:r>
      <w:proofErr w:type="spellStart"/>
      <w:r w:rsidRPr="00953EA2">
        <w:rPr>
          <w:sz w:val="24"/>
          <w:szCs w:val="24"/>
        </w:rPr>
        <w:t>ный</w:t>
      </w:r>
      <w:proofErr w:type="spellEnd"/>
      <w:r w:rsidRPr="00953EA2">
        <w:rPr>
          <w:sz w:val="24"/>
          <w:szCs w:val="24"/>
        </w:rPr>
        <w:t xml:space="preserve"> спирт) и разведения вещества (от 0,1 % до 20 %, реже 50 % или неразведенный продукт). Однако общее число животных увеличивают, так как на одном животном можно испытывать только две концентрации (но одной на каждое ухо). </w:t>
      </w:r>
    </w:p>
    <w:p w:rsidR="00400A39" w:rsidRPr="00953EA2" w:rsidRDefault="00400A39" w:rsidP="00A21B1D">
      <w:pPr>
        <w:ind w:right="-7" w:firstLine="567"/>
        <w:jc w:val="both"/>
        <w:rPr>
          <w:sz w:val="24"/>
          <w:szCs w:val="24"/>
        </w:rPr>
      </w:pPr>
      <w:r w:rsidRPr="00953EA2">
        <w:rPr>
          <w:i/>
          <w:sz w:val="24"/>
          <w:szCs w:val="24"/>
        </w:rPr>
        <w:t>Постановка ТОУ:</w:t>
      </w:r>
      <w:r w:rsidRPr="00953EA2">
        <w:rPr>
          <w:sz w:val="24"/>
          <w:szCs w:val="24"/>
        </w:rPr>
        <w:t xml:space="preserve"> предварительно измеряют микрометром в </w:t>
      </w:r>
      <w:proofErr w:type="gramStart"/>
      <w:r w:rsidRPr="00953EA2">
        <w:rPr>
          <w:sz w:val="24"/>
          <w:szCs w:val="24"/>
        </w:rPr>
        <w:t>мм</w:t>
      </w:r>
      <w:proofErr w:type="gramEnd"/>
      <w:r w:rsidRPr="00953EA2">
        <w:rPr>
          <w:sz w:val="24"/>
          <w:szCs w:val="24"/>
        </w:rPr>
        <w:t xml:space="preserve"> толщину средней части ушной раковины, затем на обе поверхности средней трети расправленного и фиксированного пинцетом ушка наносят по 25 </w:t>
      </w:r>
      <w:proofErr w:type="spellStart"/>
      <w:r w:rsidRPr="00953EA2">
        <w:rPr>
          <w:sz w:val="24"/>
          <w:szCs w:val="24"/>
        </w:rPr>
        <w:t>мкл</w:t>
      </w:r>
      <w:proofErr w:type="spellEnd"/>
      <w:r w:rsidRPr="00953EA2">
        <w:rPr>
          <w:sz w:val="24"/>
          <w:szCs w:val="24"/>
        </w:rPr>
        <w:t xml:space="preserve"> испытуемого вещества в рабочей концентрации. Через 24 часа повторно замеряют толщину ушка и вычисляют показатель ТОУ по различию толщины до и после аппликации. ТОУ считают положительным у морских свинок и крыс при показателе 0,03 мм и более, у мышей - 0,01 мм и более. У морских свинок ТОУ можно учитывать в баллах по следующей шкале:</w:t>
      </w:r>
    </w:p>
    <w:p w:rsidR="00400A39" w:rsidRPr="00953EA2" w:rsidRDefault="00400A39" w:rsidP="00A21B1D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>- 0 баллов - до 0,03 мм;</w:t>
      </w:r>
    </w:p>
    <w:p w:rsidR="0006164E" w:rsidRPr="00953EA2" w:rsidRDefault="00400A39" w:rsidP="00A21B1D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>-</w:t>
      </w:r>
      <w:r w:rsidR="0006164E" w:rsidRPr="00953EA2">
        <w:rPr>
          <w:sz w:val="24"/>
          <w:szCs w:val="24"/>
        </w:rPr>
        <w:t xml:space="preserve"> 1 балл - от 0,03 до 0,07 мм; </w:t>
      </w:r>
    </w:p>
    <w:p w:rsidR="0006164E" w:rsidRPr="00953EA2" w:rsidRDefault="0006164E" w:rsidP="00A21B1D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 xml:space="preserve">- </w:t>
      </w:r>
      <w:r w:rsidR="00400A39" w:rsidRPr="00953EA2">
        <w:rPr>
          <w:sz w:val="24"/>
          <w:szCs w:val="24"/>
        </w:rPr>
        <w:t xml:space="preserve">2 балла - </w:t>
      </w:r>
      <w:r w:rsidRPr="00953EA2">
        <w:rPr>
          <w:sz w:val="24"/>
          <w:szCs w:val="24"/>
        </w:rPr>
        <w:t xml:space="preserve">от </w:t>
      </w:r>
      <w:r w:rsidR="00400A39" w:rsidRPr="00953EA2">
        <w:rPr>
          <w:sz w:val="24"/>
          <w:szCs w:val="24"/>
        </w:rPr>
        <w:t>0,08</w:t>
      </w:r>
      <w:r w:rsidRPr="00953EA2">
        <w:rPr>
          <w:sz w:val="24"/>
          <w:szCs w:val="24"/>
        </w:rPr>
        <w:t xml:space="preserve"> до 0,12 мм;</w:t>
      </w:r>
    </w:p>
    <w:p w:rsidR="0006164E" w:rsidRPr="00953EA2" w:rsidRDefault="0006164E" w:rsidP="00A21B1D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 xml:space="preserve">- </w:t>
      </w:r>
      <w:r w:rsidR="00400A39" w:rsidRPr="00953EA2">
        <w:rPr>
          <w:sz w:val="24"/>
          <w:szCs w:val="24"/>
        </w:rPr>
        <w:t xml:space="preserve"> 3 балла - </w:t>
      </w:r>
      <w:r w:rsidRPr="00953EA2">
        <w:rPr>
          <w:sz w:val="24"/>
          <w:szCs w:val="24"/>
        </w:rPr>
        <w:t xml:space="preserve">от </w:t>
      </w:r>
      <w:r w:rsidR="00400A39" w:rsidRPr="00953EA2">
        <w:rPr>
          <w:sz w:val="24"/>
          <w:szCs w:val="24"/>
        </w:rPr>
        <w:t>0,13</w:t>
      </w:r>
      <w:r w:rsidRPr="00953EA2">
        <w:rPr>
          <w:sz w:val="24"/>
          <w:szCs w:val="24"/>
        </w:rPr>
        <w:t xml:space="preserve"> до </w:t>
      </w:r>
      <w:r w:rsidR="00400A39" w:rsidRPr="00953EA2">
        <w:rPr>
          <w:sz w:val="24"/>
          <w:szCs w:val="24"/>
        </w:rPr>
        <w:t>0,17 мм</w:t>
      </w:r>
      <w:r w:rsidRPr="00953EA2">
        <w:rPr>
          <w:sz w:val="24"/>
          <w:szCs w:val="24"/>
        </w:rPr>
        <w:t>;</w:t>
      </w:r>
    </w:p>
    <w:p w:rsidR="0006164E" w:rsidRPr="00953EA2" w:rsidRDefault="0006164E" w:rsidP="00A21B1D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 xml:space="preserve">- </w:t>
      </w:r>
      <w:r w:rsidR="00400A39" w:rsidRPr="00953EA2">
        <w:rPr>
          <w:sz w:val="24"/>
          <w:szCs w:val="24"/>
        </w:rPr>
        <w:t xml:space="preserve">4 балла - </w:t>
      </w:r>
      <w:r w:rsidRPr="00953EA2">
        <w:rPr>
          <w:sz w:val="24"/>
          <w:szCs w:val="24"/>
        </w:rPr>
        <w:t xml:space="preserve">от </w:t>
      </w:r>
      <w:r w:rsidR="00400A39" w:rsidRPr="00953EA2">
        <w:rPr>
          <w:sz w:val="24"/>
          <w:szCs w:val="24"/>
        </w:rPr>
        <w:t>0,18</w:t>
      </w:r>
      <w:r w:rsidRPr="00953EA2">
        <w:rPr>
          <w:sz w:val="24"/>
          <w:szCs w:val="24"/>
        </w:rPr>
        <w:t xml:space="preserve"> до 0,22 мм;</w:t>
      </w:r>
    </w:p>
    <w:p w:rsidR="00400A39" w:rsidRPr="00953EA2" w:rsidRDefault="0006164E" w:rsidP="00A21B1D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 xml:space="preserve">- </w:t>
      </w:r>
      <w:r w:rsidR="00400A39" w:rsidRPr="00953EA2">
        <w:rPr>
          <w:sz w:val="24"/>
          <w:szCs w:val="24"/>
        </w:rPr>
        <w:t xml:space="preserve"> 5 баллов - 0,23 мм и более.</w:t>
      </w:r>
    </w:p>
    <w:p w:rsidR="00400A39" w:rsidRPr="00953EA2" w:rsidRDefault="00400A39" w:rsidP="00A21B1D">
      <w:pPr>
        <w:ind w:right="-7" w:firstLine="567"/>
        <w:jc w:val="both"/>
        <w:rPr>
          <w:sz w:val="24"/>
          <w:szCs w:val="24"/>
        </w:rPr>
      </w:pPr>
    </w:p>
    <w:p w:rsidR="0006164E" w:rsidRPr="00953EA2" w:rsidRDefault="0006164E" w:rsidP="00A21B1D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b/>
          <w:sz w:val="24"/>
          <w:szCs w:val="24"/>
        </w:rPr>
        <w:t xml:space="preserve">7.3 Подбор рабочих доз вещества для постановки специфических </w:t>
      </w:r>
      <w:proofErr w:type="spellStart"/>
      <w:r w:rsidRPr="00953EA2">
        <w:rPr>
          <w:b/>
          <w:sz w:val="24"/>
          <w:szCs w:val="24"/>
        </w:rPr>
        <w:t>аллерготестов</w:t>
      </w:r>
      <w:proofErr w:type="spellEnd"/>
      <w:r w:rsidRPr="00953EA2">
        <w:rPr>
          <w:b/>
          <w:sz w:val="24"/>
          <w:szCs w:val="24"/>
        </w:rPr>
        <w:t xml:space="preserve"> с клетками крови животных</w:t>
      </w:r>
    </w:p>
    <w:p w:rsidR="0006164E" w:rsidRPr="00953EA2" w:rsidRDefault="0006164E" w:rsidP="00A21B1D">
      <w:pPr>
        <w:ind w:right="-7" w:firstLine="567"/>
        <w:jc w:val="both"/>
        <w:rPr>
          <w:sz w:val="24"/>
          <w:szCs w:val="24"/>
        </w:rPr>
      </w:pPr>
    </w:p>
    <w:p w:rsidR="00400A39" w:rsidRPr="00953EA2" w:rsidRDefault="0006164E" w:rsidP="00A21B1D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sz w:val="24"/>
          <w:szCs w:val="24"/>
        </w:rPr>
        <w:t xml:space="preserve">Специфические </w:t>
      </w:r>
      <w:proofErr w:type="spellStart"/>
      <w:r w:rsidRPr="00953EA2">
        <w:rPr>
          <w:sz w:val="24"/>
          <w:szCs w:val="24"/>
        </w:rPr>
        <w:t>аллерготссты</w:t>
      </w:r>
      <w:proofErr w:type="spellEnd"/>
      <w:r w:rsidRPr="00953EA2">
        <w:rPr>
          <w:sz w:val="24"/>
          <w:szCs w:val="24"/>
        </w:rPr>
        <w:t xml:space="preserve"> с клетками крови, как правило, выполняют с 0,1 - 0,01 %-</w:t>
      </w:r>
      <w:proofErr w:type="spellStart"/>
      <w:r w:rsidRPr="00953EA2">
        <w:rPr>
          <w:sz w:val="24"/>
          <w:szCs w:val="24"/>
        </w:rPr>
        <w:t>ными</w:t>
      </w:r>
      <w:proofErr w:type="spellEnd"/>
      <w:r w:rsidRPr="00953EA2">
        <w:rPr>
          <w:sz w:val="24"/>
          <w:szCs w:val="24"/>
        </w:rPr>
        <w:t xml:space="preserve"> растворами (на физиологическом растворе), поэтому в них можно использовать малорастворимые вещества. Для веществ, не растворяемых в воде даже в таких концентрациях, следует подобрать водорастворимое вещество, имеющее </w:t>
      </w:r>
      <w:proofErr w:type="gramStart"/>
      <w:r w:rsidRPr="00953EA2">
        <w:rPr>
          <w:sz w:val="24"/>
          <w:szCs w:val="24"/>
        </w:rPr>
        <w:t>групповую</w:t>
      </w:r>
      <w:proofErr w:type="gramEnd"/>
      <w:r w:rsidRPr="00953EA2">
        <w:rPr>
          <w:sz w:val="24"/>
          <w:szCs w:val="24"/>
        </w:rPr>
        <w:t xml:space="preserve"> антигенную детерминанту: например, для формальдегид содержащих полимерных продуктов - растворы формальдегида; для полимерных продуктов, содержащих </w:t>
      </w:r>
      <w:proofErr w:type="spellStart"/>
      <w:r w:rsidRPr="00953EA2">
        <w:rPr>
          <w:sz w:val="24"/>
          <w:szCs w:val="24"/>
        </w:rPr>
        <w:t>эпоксигруппы</w:t>
      </w:r>
      <w:proofErr w:type="spellEnd"/>
      <w:r w:rsidRPr="00953EA2">
        <w:rPr>
          <w:sz w:val="24"/>
          <w:szCs w:val="24"/>
        </w:rPr>
        <w:t xml:space="preserve"> - </w:t>
      </w:r>
      <w:proofErr w:type="spellStart"/>
      <w:r w:rsidRPr="00953EA2">
        <w:rPr>
          <w:sz w:val="24"/>
          <w:szCs w:val="24"/>
        </w:rPr>
        <w:t>эпихлоргидрин</w:t>
      </w:r>
      <w:proofErr w:type="spellEnd"/>
      <w:r w:rsidRPr="00953EA2">
        <w:rPr>
          <w:sz w:val="24"/>
          <w:szCs w:val="24"/>
        </w:rPr>
        <w:t>; для всех соединений хрома - С</w:t>
      </w:r>
      <w:r w:rsidRPr="00953EA2">
        <w:rPr>
          <w:sz w:val="24"/>
          <w:szCs w:val="24"/>
          <w:lang w:val="en-US"/>
        </w:rPr>
        <w:t>r</w:t>
      </w:r>
      <w:r w:rsidRPr="00953EA2">
        <w:rPr>
          <w:sz w:val="24"/>
          <w:szCs w:val="24"/>
        </w:rPr>
        <w:t>С</w:t>
      </w:r>
      <w:r w:rsidRPr="00953EA2">
        <w:rPr>
          <w:sz w:val="24"/>
          <w:szCs w:val="24"/>
          <w:lang w:val="en-US"/>
        </w:rPr>
        <w:t>l</w:t>
      </w:r>
      <w:r w:rsidRPr="00953EA2">
        <w:rPr>
          <w:sz w:val="24"/>
          <w:szCs w:val="24"/>
          <w:vertAlign w:val="subscript"/>
        </w:rPr>
        <w:t>3</w:t>
      </w:r>
      <w:r w:rsidRPr="00953EA2">
        <w:rPr>
          <w:sz w:val="24"/>
          <w:szCs w:val="24"/>
        </w:rPr>
        <w:t xml:space="preserve">; для металла </w:t>
      </w:r>
      <w:proofErr w:type="spellStart"/>
      <w:r w:rsidRPr="00953EA2">
        <w:rPr>
          <w:sz w:val="24"/>
          <w:szCs w:val="24"/>
        </w:rPr>
        <w:t>Be</w:t>
      </w:r>
      <w:proofErr w:type="spellEnd"/>
      <w:r w:rsidRPr="00953EA2">
        <w:rPr>
          <w:sz w:val="24"/>
          <w:szCs w:val="24"/>
        </w:rPr>
        <w:t xml:space="preserve"> и его соединений - сульфат бериллия и т. д. При изучении отвержденных полимеров используют вытяжку: изучаемое вещество и физиологический раствор в соотношении 1 : 1 для </w:t>
      </w:r>
      <w:proofErr w:type="spellStart"/>
      <w:r w:rsidRPr="00953EA2">
        <w:rPr>
          <w:sz w:val="24"/>
          <w:szCs w:val="24"/>
        </w:rPr>
        <w:t>полимеризационных</w:t>
      </w:r>
      <w:proofErr w:type="spellEnd"/>
      <w:r w:rsidRPr="00953EA2">
        <w:rPr>
          <w:sz w:val="24"/>
          <w:szCs w:val="24"/>
        </w:rPr>
        <w:t xml:space="preserve"> и 1 : 10 для поликонденсационных продуктов при инкубации при 37</w:t>
      </w:r>
      <w:proofErr w:type="gramStart"/>
      <w:r w:rsidRPr="00953EA2">
        <w:rPr>
          <w:sz w:val="24"/>
          <w:szCs w:val="24"/>
        </w:rPr>
        <w:t xml:space="preserve"> °С</w:t>
      </w:r>
      <w:proofErr w:type="gramEnd"/>
      <w:r w:rsidRPr="00953EA2">
        <w:rPr>
          <w:sz w:val="24"/>
          <w:szCs w:val="24"/>
        </w:rPr>
        <w:t xml:space="preserve"> в течение 3 - 5 суток.</w:t>
      </w:r>
    </w:p>
    <w:p w:rsidR="0006164E" w:rsidRPr="00953EA2" w:rsidRDefault="0006164E" w:rsidP="00A21B1D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 xml:space="preserve">Растворы желательно приготавливать не из технических продуктов, а из химически чистых веществ. Поскольку кислая или щелочная среда может вызвать повреждение клеток </w:t>
      </w:r>
      <w:r w:rsidRPr="00953EA2">
        <w:rPr>
          <w:sz w:val="24"/>
          <w:szCs w:val="24"/>
        </w:rPr>
        <w:lastRenderedPageBreak/>
        <w:t xml:space="preserve">крови, следует следить, чтобы </w:t>
      </w:r>
      <w:proofErr w:type="spellStart"/>
      <w:r w:rsidRPr="00953EA2">
        <w:rPr>
          <w:sz w:val="24"/>
          <w:szCs w:val="24"/>
        </w:rPr>
        <w:t>pH</w:t>
      </w:r>
      <w:proofErr w:type="spellEnd"/>
      <w:r w:rsidRPr="00953EA2">
        <w:rPr>
          <w:sz w:val="24"/>
          <w:szCs w:val="24"/>
        </w:rPr>
        <w:t xml:space="preserve"> рабочего раствора была нейтральной или </w:t>
      </w:r>
      <w:proofErr w:type="gramStart"/>
      <w:r w:rsidRPr="00953EA2">
        <w:rPr>
          <w:sz w:val="24"/>
          <w:szCs w:val="24"/>
        </w:rPr>
        <w:t>слабо щелочной</w:t>
      </w:r>
      <w:proofErr w:type="gramEnd"/>
      <w:r w:rsidRPr="00953EA2">
        <w:rPr>
          <w:sz w:val="24"/>
          <w:szCs w:val="24"/>
        </w:rPr>
        <w:t xml:space="preserve"> (</w:t>
      </w:r>
      <w:proofErr w:type="spellStart"/>
      <w:r w:rsidRPr="00953EA2">
        <w:rPr>
          <w:sz w:val="24"/>
          <w:szCs w:val="24"/>
        </w:rPr>
        <w:t>pH</w:t>
      </w:r>
      <w:proofErr w:type="spellEnd"/>
      <w:r w:rsidRPr="00953EA2">
        <w:rPr>
          <w:sz w:val="24"/>
          <w:szCs w:val="24"/>
        </w:rPr>
        <w:t xml:space="preserve"> 7,2 - 7,4). Если вещество образует нестойкий раствор, рабочие растворы необходимо готовить для каждого опыта. Стойкие растворы можно хранить в холодильнике в течение месяца, однако при этом следует следить за их стерильностью и в случае помутнения или образования пленки раствор использовать нельзя.</w:t>
      </w:r>
    </w:p>
    <w:p w:rsidR="0006164E" w:rsidRPr="00953EA2" w:rsidRDefault="0006164E" w:rsidP="00A21B1D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 xml:space="preserve">Рабочие дозы (концентрации растворов) испытуемых веществ подбирают путем постановки теста с кровью </w:t>
      </w:r>
      <w:proofErr w:type="spellStart"/>
      <w:r w:rsidRPr="00953EA2">
        <w:rPr>
          <w:sz w:val="24"/>
          <w:szCs w:val="24"/>
        </w:rPr>
        <w:t>интактных</w:t>
      </w:r>
      <w:proofErr w:type="spellEnd"/>
      <w:r w:rsidRPr="00953EA2">
        <w:rPr>
          <w:sz w:val="24"/>
          <w:szCs w:val="24"/>
        </w:rPr>
        <w:t xml:space="preserve"> животных, используя несколько разведений. Для выявления сенсибилизации выбирают максимальную концентрацию раствора, не вызывающую увеличения лизиса или других соответствующих тесту изменений клеток крови по сравнению с контрольной пробой с добавлением только антикоагулянта.</w:t>
      </w:r>
    </w:p>
    <w:p w:rsidR="0006164E" w:rsidRPr="00953EA2" w:rsidRDefault="0006164E" w:rsidP="00A21B1D">
      <w:pPr>
        <w:ind w:right="-7" w:firstLine="567"/>
        <w:jc w:val="both"/>
        <w:rPr>
          <w:sz w:val="24"/>
          <w:szCs w:val="24"/>
        </w:rPr>
      </w:pPr>
    </w:p>
    <w:p w:rsidR="0006164E" w:rsidRPr="00953EA2" w:rsidRDefault="0006164E" w:rsidP="00A21B1D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b/>
          <w:sz w:val="24"/>
          <w:szCs w:val="24"/>
        </w:rPr>
        <w:t>7.4 Реакция специфического лизиса лейкоцитов крови</w:t>
      </w:r>
    </w:p>
    <w:p w:rsidR="0006164E" w:rsidRPr="00953EA2" w:rsidRDefault="0006164E" w:rsidP="00A21B1D">
      <w:pPr>
        <w:ind w:right="-7" w:firstLine="567"/>
        <w:jc w:val="both"/>
        <w:rPr>
          <w:b/>
          <w:sz w:val="24"/>
          <w:szCs w:val="24"/>
        </w:rPr>
      </w:pPr>
    </w:p>
    <w:p w:rsidR="0006164E" w:rsidRPr="00953EA2" w:rsidRDefault="0006164E" w:rsidP="00A21B1D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 xml:space="preserve">Реакцию специфического лизиса (далее РСЛЛ) можно выполнять в пробирках, планшетах, меланжерах с </w:t>
      </w:r>
      <w:proofErr w:type="spellStart"/>
      <w:r w:rsidRPr="00953EA2">
        <w:rPr>
          <w:sz w:val="24"/>
          <w:szCs w:val="24"/>
        </w:rPr>
        <w:t>гепаринизированной</w:t>
      </w:r>
      <w:proofErr w:type="spellEnd"/>
      <w:r w:rsidRPr="00953EA2">
        <w:rPr>
          <w:sz w:val="24"/>
          <w:szCs w:val="24"/>
        </w:rPr>
        <w:t xml:space="preserve"> кровью. </w:t>
      </w:r>
    </w:p>
    <w:p w:rsidR="0006164E" w:rsidRPr="00953EA2" w:rsidRDefault="0006164E" w:rsidP="00A21B1D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i/>
          <w:sz w:val="24"/>
          <w:szCs w:val="24"/>
        </w:rPr>
        <w:t>Вариант 1.</w:t>
      </w:r>
      <w:r w:rsidRPr="00953EA2">
        <w:rPr>
          <w:sz w:val="24"/>
          <w:szCs w:val="24"/>
        </w:rPr>
        <w:t xml:space="preserve"> В первую пробирку или лунку планшета вносят 0,1 мл физиологического раствора (контрольная проба), во вторую -</w:t>
      </w:r>
      <w:r w:rsidR="00586CAA" w:rsidRPr="00953EA2">
        <w:rPr>
          <w:sz w:val="24"/>
          <w:szCs w:val="24"/>
        </w:rPr>
        <w:t xml:space="preserve"> </w:t>
      </w:r>
      <w:r w:rsidRPr="00953EA2">
        <w:rPr>
          <w:sz w:val="24"/>
          <w:szCs w:val="24"/>
        </w:rPr>
        <w:t xml:space="preserve">0,1 мл физиологического раствора, в котором предварительно растворена рабочая доза испытуемого вещества (опытная проба). Затем в обе пробирки добавляют по 0,1 мл исследуемой крови. Реагирующие системы перемешивают встряхиванием и </w:t>
      </w:r>
      <w:proofErr w:type="gramStart"/>
      <w:r w:rsidRPr="00953EA2">
        <w:rPr>
          <w:sz w:val="24"/>
          <w:szCs w:val="24"/>
        </w:rPr>
        <w:t>инкубируют в течение 2 часов при 37 °С. Из каждой пробы кровь переносят</w:t>
      </w:r>
      <w:proofErr w:type="gramEnd"/>
      <w:r w:rsidRPr="00953EA2">
        <w:rPr>
          <w:sz w:val="24"/>
          <w:szCs w:val="24"/>
        </w:rPr>
        <w:t xml:space="preserve"> по 0,02 мл соответственно в две пробирки или лунки планшета, содержащие для разрушения эритроцитов по 0,4 мл </w:t>
      </w:r>
      <w:r w:rsidR="001937AD" w:rsidRPr="00953EA2">
        <w:rPr>
          <w:sz w:val="24"/>
          <w:szCs w:val="24"/>
        </w:rPr>
        <w:t xml:space="preserve">               </w:t>
      </w:r>
      <w:r w:rsidRPr="00953EA2">
        <w:rPr>
          <w:sz w:val="24"/>
          <w:szCs w:val="24"/>
        </w:rPr>
        <w:t>3 %-</w:t>
      </w:r>
      <w:proofErr w:type="spellStart"/>
      <w:r w:rsidRPr="00953EA2">
        <w:rPr>
          <w:sz w:val="24"/>
          <w:szCs w:val="24"/>
        </w:rPr>
        <w:t>ного</w:t>
      </w:r>
      <w:proofErr w:type="spellEnd"/>
      <w:r w:rsidRPr="00953EA2">
        <w:rPr>
          <w:sz w:val="24"/>
          <w:szCs w:val="24"/>
        </w:rPr>
        <w:t xml:space="preserve"> водного раствора уксусной кислоты.</w:t>
      </w:r>
    </w:p>
    <w:p w:rsidR="0006164E" w:rsidRPr="00953EA2" w:rsidRDefault="001937AD" w:rsidP="00A21B1D">
      <w:pPr>
        <w:ind w:right="-7" w:firstLine="567"/>
        <w:jc w:val="both"/>
        <w:rPr>
          <w:sz w:val="24"/>
          <w:szCs w:val="24"/>
        </w:rPr>
      </w:pPr>
      <w:r w:rsidRPr="00953EA2">
        <w:rPr>
          <w:i/>
          <w:sz w:val="24"/>
          <w:szCs w:val="24"/>
        </w:rPr>
        <w:t>Вариант 2.</w:t>
      </w:r>
      <w:r w:rsidRPr="00953EA2">
        <w:rPr>
          <w:sz w:val="24"/>
          <w:szCs w:val="24"/>
        </w:rPr>
        <w:t xml:space="preserve"> </w:t>
      </w:r>
      <w:proofErr w:type="gramStart"/>
      <w:r w:rsidRPr="00953EA2">
        <w:rPr>
          <w:sz w:val="24"/>
          <w:szCs w:val="24"/>
        </w:rPr>
        <w:t>В два меланжера до метки 0,5 набирают кровь экспериментальных животных, затем в первый меланжер до метки 1 добавляют 5 %-</w:t>
      </w:r>
      <w:proofErr w:type="spellStart"/>
      <w:r w:rsidRPr="00953EA2">
        <w:rPr>
          <w:sz w:val="24"/>
          <w:szCs w:val="24"/>
        </w:rPr>
        <w:t>ный</w:t>
      </w:r>
      <w:proofErr w:type="spellEnd"/>
      <w:r w:rsidRPr="00953EA2">
        <w:rPr>
          <w:sz w:val="24"/>
          <w:szCs w:val="24"/>
        </w:rPr>
        <w:t xml:space="preserve"> раствор лимоннокислого натрия, приготовленный на физиологическом растворе (контрольная проба), во второй (до той же метки 1) - 5 %-</w:t>
      </w:r>
      <w:proofErr w:type="spellStart"/>
      <w:r w:rsidRPr="00953EA2">
        <w:rPr>
          <w:sz w:val="24"/>
          <w:szCs w:val="24"/>
        </w:rPr>
        <w:t>ный</w:t>
      </w:r>
      <w:proofErr w:type="spellEnd"/>
      <w:r w:rsidRPr="00953EA2">
        <w:rPr>
          <w:sz w:val="24"/>
          <w:szCs w:val="24"/>
        </w:rPr>
        <w:t xml:space="preserve"> раствор лимоннокислого натрия, в котором предварительно растворена рабочая доза испытуемого вещества (опытная проба).</w:t>
      </w:r>
      <w:proofErr w:type="gramEnd"/>
      <w:r w:rsidRPr="00953EA2">
        <w:rPr>
          <w:sz w:val="24"/>
          <w:szCs w:val="24"/>
        </w:rPr>
        <w:t xml:space="preserve"> Меланжеры встряхивают и инкубируют при 37</w:t>
      </w:r>
      <w:proofErr w:type="gramStart"/>
      <w:r w:rsidRPr="00953EA2">
        <w:rPr>
          <w:sz w:val="24"/>
          <w:szCs w:val="24"/>
        </w:rPr>
        <w:t xml:space="preserve"> °С</w:t>
      </w:r>
      <w:proofErr w:type="gramEnd"/>
      <w:r w:rsidRPr="00953EA2">
        <w:rPr>
          <w:sz w:val="24"/>
          <w:szCs w:val="24"/>
        </w:rPr>
        <w:t xml:space="preserve"> в течение 2-х часов. Затем в оба меланжера до метки II набирают 3 - 5 %-</w:t>
      </w:r>
      <w:proofErr w:type="spellStart"/>
      <w:r w:rsidRPr="00953EA2">
        <w:rPr>
          <w:sz w:val="24"/>
          <w:szCs w:val="24"/>
        </w:rPr>
        <w:t>ный</w:t>
      </w:r>
      <w:proofErr w:type="spellEnd"/>
      <w:r w:rsidRPr="00953EA2">
        <w:rPr>
          <w:sz w:val="24"/>
          <w:szCs w:val="24"/>
        </w:rPr>
        <w:t xml:space="preserve"> водный раствор уксусной кислоты, подкрашенный </w:t>
      </w:r>
      <w:proofErr w:type="gramStart"/>
      <w:r w:rsidRPr="00953EA2">
        <w:rPr>
          <w:sz w:val="24"/>
          <w:szCs w:val="24"/>
        </w:rPr>
        <w:t>метиленовым</w:t>
      </w:r>
      <w:proofErr w:type="gramEnd"/>
      <w:r w:rsidRPr="00953EA2">
        <w:rPr>
          <w:sz w:val="24"/>
          <w:szCs w:val="24"/>
        </w:rPr>
        <w:t xml:space="preserve"> синим.</w:t>
      </w:r>
    </w:p>
    <w:p w:rsidR="001937AD" w:rsidRPr="00953EA2" w:rsidRDefault="001937AD" w:rsidP="00A21B1D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 xml:space="preserve">Подсчет абсолютного количества лейкоцитов проводят в счетной камере крови или на </w:t>
      </w:r>
      <w:proofErr w:type="spellStart"/>
      <w:r w:rsidRPr="00953EA2">
        <w:rPr>
          <w:sz w:val="24"/>
          <w:szCs w:val="24"/>
        </w:rPr>
        <w:t>пикаскеле</w:t>
      </w:r>
      <w:proofErr w:type="spellEnd"/>
      <w:r w:rsidRPr="00953EA2">
        <w:rPr>
          <w:sz w:val="24"/>
          <w:szCs w:val="24"/>
        </w:rPr>
        <w:t>. При использовании меланжеров до заполнения камеры предварительно сливают 3 - 4 капли.</w:t>
      </w:r>
    </w:p>
    <w:p w:rsidR="001937AD" w:rsidRPr="00953EA2" w:rsidRDefault="001937AD" w:rsidP="00A21B1D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>Показатель РСЛЛ рассчитывают по формуле:</w:t>
      </w:r>
    </w:p>
    <w:p w:rsidR="001937AD" w:rsidRPr="00953EA2" w:rsidRDefault="001937AD" w:rsidP="00A21B1D">
      <w:pPr>
        <w:ind w:right="-7" w:firstLine="567"/>
        <w:jc w:val="both"/>
        <w:rPr>
          <w:sz w:val="24"/>
          <w:szCs w:val="24"/>
        </w:rPr>
      </w:pPr>
    </w:p>
    <w:p w:rsidR="001937AD" w:rsidRPr="00953EA2" w:rsidRDefault="001937AD" w:rsidP="00A21B1D">
      <w:pPr>
        <w:ind w:right="-7" w:firstLine="567"/>
        <w:jc w:val="both"/>
        <w:rPr>
          <w:b/>
          <w:sz w:val="24"/>
          <w:szCs w:val="24"/>
        </w:rPr>
      </w:pPr>
    </w:p>
    <w:p w:rsidR="0006164E" w:rsidRPr="00953EA2" w:rsidRDefault="001937AD" w:rsidP="009D5306">
      <w:pPr>
        <w:ind w:right="-7" w:firstLine="567"/>
        <w:jc w:val="right"/>
        <w:rPr>
          <w:b/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показатель РСЛЛ=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Л контроль - Л опыт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Л контроль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×100 %</m:t>
        </m:r>
      </m:oMath>
      <w:r w:rsidR="009D5306" w:rsidRPr="00953EA2">
        <w:rPr>
          <w:sz w:val="24"/>
          <w:szCs w:val="24"/>
        </w:rPr>
        <w:t xml:space="preserve">                                       (1)</w:t>
      </w:r>
    </w:p>
    <w:p w:rsidR="0006164E" w:rsidRPr="00953EA2" w:rsidRDefault="0006164E" w:rsidP="00A21B1D">
      <w:pPr>
        <w:ind w:right="-7" w:firstLine="567"/>
        <w:jc w:val="both"/>
        <w:rPr>
          <w:b/>
          <w:sz w:val="24"/>
          <w:szCs w:val="24"/>
        </w:rPr>
      </w:pPr>
    </w:p>
    <w:p w:rsidR="00FB5A0B" w:rsidRPr="00953EA2" w:rsidRDefault="00FB5A0B" w:rsidP="00A21B1D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 xml:space="preserve">Реакцию расценивают как положительную при показателе лизиса лейкоцитов 10 % и выше. Показатель РСЛЛ выше 20 % свидетельствует о высоком уровне сенсибилизации животных. </w:t>
      </w:r>
    </w:p>
    <w:p w:rsidR="0006164E" w:rsidRPr="00953EA2" w:rsidRDefault="00FB5A0B" w:rsidP="00A21B1D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 xml:space="preserve">Рабочие концентрации химических аллергенов не должны вызывать лизис более 9 % лейкоцитов </w:t>
      </w:r>
      <w:proofErr w:type="spellStart"/>
      <w:r w:rsidRPr="00953EA2">
        <w:rPr>
          <w:sz w:val="24"/>
          <w:szCs w:val="24"/>
        </w:rPr>
        <w:t>интактных</w:t>
      </w:r>
      <w:proofErr w:type="spellEnd"/>
      <w:r w:rsidRPr="00953EA2">
        <w:rPr>
          <w:sz w:val="24"/>
          <w:szCs w:val="24"/>
        </w:rPr>
        <w:t xml:space="preserve"> животных и наиболее часто соответствуют 0,5 - 0,05 %-</w:t>
      </w:r>
      <w:proofErr w:type="spellStart"/>
      <w:r w:rsidRPr="00953EA2">
        <w:rPr>
          <w:sz w:val="24"/>
          <w:szCs w:val="24"/>
        </w:rPr>
        <w:t>ным</w:t>
      </w:r>
      <w:proofErr w:type="spellEnd"/>
      <w:r w:rsidRPr="00953EA2">
        <w:rPr>
          <w:sz w:val="24"/>
          <w:szCs w:val="24"/>
        </w:rPr>
        <w:t xml:space="preserve"> разведениям на физиологическом растворе; более высокого разведения требуют вещества, обладающие выраженным раздражающим, </w:t>
      </w:r>
      <w:proofErr w:type="gramStart"/>
      <w:r w:rsidRPr="00953EA2">
        <w:rPr>
          <w:sz w:val="24"/>
          <w:szCs w:val="24"/>
        </w:rPr>
        <w:t>а</w:t>
      </w:r>
      <w:proofErr w:type="gramEnd"/>
      <w:r w:rsidRPr="00953EA2">
        <w:rPr>
          <w:sz w:val="24"/>
          <w:szCs w:val="24"/>
        </w:rPr>
        <w:t xml:space="preserve"> следовательно, цитотоксическим действием на клетки крови.</w:t>
      </w:r>
    </w:p>
    <w:p w:rsidR="00FB5A0B" w:rsidRPr="00953EA2" w:rsidRDefault="00FB5A0B" w:rsidP="00A21B1D">
      <w:pPr>
        <w:ind w:right="-7" w:firstLine="567"/>
        <w:jc w:val="both"/>
        <w:rPr>
          <w:sz w:val="24"/>
          <w:szCs w:val="24"/>
        </w:rPr>
      </w:pPr>
    </w:p>
    <w:p w:rsidR="00FB5A0B" w:rsidRPr="00953EA2" w:rsidRDefault="00FB5A0B" w:rsidP="00A21B1D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b/>
          <w:sz w:val="24"/>
          <w:szCs w:val="24"/>
        </w:rPr>
        <w:t>7.5 Реакция специфического повреждения нейтрофилов</w:t>
      </w:r>
    </w:p>
    <w:p w:rsidR="0006164E" w:rsidRPr="00953EA2" w:rsidRDefault="0006164E" w:rsidP="00A21B1D">
      <w:pPr>
        <w:ind w:right="-7" w:firstLine="567"/>
        <w:jc w:val="both"/>
        <w:rPr>
          <w:b/>
          <w:sz w:val="24"/>
          <w:szCs w:val="24"/>
        </w:rPr>
      </w:pPr>
    </w:p>
    <w:p w:rsidR="0006164E" w:rsidRPr="00953EA2" w:rsidRDefault="00FB5A0B" w:rsidP="00A21B1D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sz w:val="24"/>
          <w:szCs w:val="24"/>
        </w:rPr>
        <w:lastRenderedPageBreak/>
        <w:t>Для постановки реакции специфического повреждения нейтрофилов (далее тест ППН) в качестве антикоагулянта применяют 5 %-</w:t>
      </w:r>
      <w:proofErr w:type="spellStart"/>
      <w:r w:rsidRPr="00953EA2">
        <w:rPr>
          <w:sz w:val="24"/>
          <w:szCs w:val="24"/>
        </w:rPr>
        <w:t>ный</w:t>
      </w:r>
      <w:proofErr w:type="spellEnd"/>
      <w:r w:rsidRPr="00953EA2">
        <w:rPr>
          <w:sz w:val="24"/>
          <w:szCs w:val="24"/>
        </w:rPr>
        <w:t xml:space="preserve"> водный раствор цитрата натрия или 1,5 %-</w:t>
      </w:r>
      <w:proofErr w:type="spellStart"/>
      <w:r w:rsidRPr="00953EA2">
        <w:rPr>
          <w:sz w:val="24"/>
          <w:szCs w:val="24"/>
        </w:rPr>
        <w:t>ный</w:t>
      </w:r>
      <w:proofErr w:type="spellEnd"/>
      <w:r w:rsidRPr="00953EA2">
        <w:rPr>
          <w:sz w:val="24"/>
          <w:szCs w:val="24"/>
        </w:rPr>
        <w:t xml:space="preserve"> раствор ЭДТА (Хелатон-3), приготовленный на физиологическом растворе (следить за </w:t>
      </w:r>
      <w:proofErr w:type="spellStart"/>
      <w:r w:rsidRPr="00953EA2">
        <w:rPr>
          <w:sz w:val="24"/>
          <w:szCs w:val="24"/>
        </w:rPr>
        <w:t>pH</w:t>
      </w:r>
      <w:proofErr w:type="spellEnd"/>
      <w:r w:rsidRPr="00953EA2">
        <w:rPr>
          <w:sz w:val="24"/>
          <w:szCs w:val="24"/>
        </w:rPr>
        <w:t xml:space="preserve"> раствора).</w:t>
      </w:r>
    </w:p>
    <w:p w:rsidR="0006164E" w:rsidRPr="00953EA2" w:rsidRDefault="00FB5A0B" w:rsidP="00A21B1D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sz w:val="24"/>
          <w:szCs w:val="24"/>
        </w:rPr>
        <w:t>Рабочую концентрацию изучаемого вещества готовят на том же антикоагулянте, который добавляют к крови. Рабочая концентрация не должна вызывать повреждение более</w:t>
      </w:r>
      <w:proofErr w:type="gramStart"/>
      <w:r w:rsidRPr="00953EA2">
        <w:rPr>
          <w:sz w:val="24"/>
          <w:szCs w:val="24"/>
        </w:rPr>
        <w:t>,</w:t>
      </w:r>
      <w:proofErr w:type="gramEnd"/>
      <w:r w:rsidRPr="00953EA2">
        <w:rPr>
          <w:sz w:val="24"/>
          <w:szCs w:val="24"/>
        </w:rPr>
        <w:t xml:space="preserve"> чем 4 % нейтрофилов </w:t>
      </w:r>
      <w:proofErr w:type="spellStart"/>
      <w:r w:rsidRPr="00953EA2">
        <w:rPr>
          <w:sz w:val="24"/>
          <w:szCs w:val="24"/>
        </w:rPr>
        <w:t>интактных</w:t>
      </w:r>
      <w:proofErr w:type="spellEnd"/>
      <w:r w:rsidRPr="00953EA2">
        <w:rPr>
          <w:sz w:val="24"/>
          <w:szCs w:val="24"/>
        </w:rPr>
        <w:t xml:space="preserve"> животных в 1 -м варианте теста ППН и 7 % во 2-м варианте.</w:t>
      </w:r>
    </w:p>
    <w:p w:rsidR="0006164E" w:rsidRPr="00953EA2" w:rsidRDefault="00FB5A0B" w:rsidP="00A21B1D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i/>
          <w:sz w:val="24"/>
          <w:szCs w:val="24"/>
        </w:rPr>
        <w:t>Постановка теста ППН.</w:t>
      </w:r>
      <w:r w:rsidRPr="00953EA2">
        <w:rPr>
          <w:sz w:val="24"/>
          <w:szCs w:val="24"/>
        </w:rPr>
        <w:t xml:space="preserve"> В первую </w:t>
      </w:r>
      <w:proofErr w:type="spellStart"/>
      <w:r w:rsidRPr="00953EA2">
        <w:rPr>
          <w:sz w:val="24"/>
          <w:szCs w:val="24"/>
        </w:rPr>
        <w:t>силиконированную</w:t>
      </w:r>
      <w:proofErr w:type="spellEnd"/>
      <w:r w:rsidRPr="00953EA2">
        <w:rPr>
          <w:sz w:val="24"/>
          <w:szCs w:val="24"/>
        </w:rPr>
        <w:t xml:space="preserve"> </w:t>
      </w:r>
      <w:proofErr w:type="spellStart"/>
      <w:r w:rsidRPr="00953EA2">
        <w:rPr>
          <w:sz w:val="24"/>
          <w:szCs w:val="24"/>
        </w:rPr>
        <w:t>центрифужную</w:t>
      </w:r>
      <w:proofErr w:type="spellEnd"/>
      <w:r w:rsidRPr="00953EA2">
        <w:rPr>
          <w:sz w:val="24"/>
          <w:szCs w:val="24"/>
        </w:rPr>
        <w:t xml:space="preserve"> пробирку (опытная проба) вносят 0,1 - 0,2 мл раствора изучаемого вещества в рабочей концентрации, во вторую (контрольная проба) - такой же объем только антикоагулянта. Затем в обе пробирки добавляют такой же объем крови обследуемого животного, после чего пробирки осторожно перемешивают и выдерживают в течение 1 ч при комнатной температуре.</w:t>
      </w:r>
    </w:p>
    <w:p w:rsidR="0006164E" w:rsidRPr="00953EA2" w:rsidRDefault="00FB5A0B" w:rsidP="00A21B1D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sz w:val="24"/>
          <w:szCs w:val="24"/>
        </w:rPr>
        <w:t>Далее тест ППН может выполняться по любому из двух вариантов.</w:t>
      </w:r>
    </w:p>
    <w:p w:rsidR="0006164E" w:rsidRPr="00953EA2" w:rsidRDefault="00FB5A0B" w:rsidP="00A21B1D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i/>
          <w:sz w:val="24"/>
          <w:szCs w:val="24"/>
        </w:rPr>
        <w:t>Вариант 1.</w:t>
      </w:r>
      <w:r w:rsidRPr="00953EA2">
        <w:rPr>
          <w:sz w:val="24"/>
          <w:szCs w:val="24"/>
        </w:rPr>
        <w:t xml:space="preserve"> После окончания инкубации из обеих пробирок готовят </w:t>
      </w:r>
      <w:proofErr w:type="spellStart"/>
      <w:r w:rsidRPr="00953EA2">
        <w:rPr>
          <w:sz w:val="24"/>
          <w:szCs w:val="24"/>
        </w:rPr>
        <w:t>иа</w:t>
      </w:r>
      <w:proofErr w:type="spellEnd"/>
      <w:r w:rsidRPr="00953EA2">
        <w:rPr>
          <w:sz w:val="24"/>
          <w:szCs w:val="24"/>
        </w:rPr>
        <w:t xml:space="preserve"> предметном стекле мазки средней толщины, которые фиксируют и окрашивают методом, используемым при окраске мазков для подсчета лейкоцитарной формулы. Под иммерсией просчитывают 100 нейтрофилов, учитывая число клеток с </w:t>
      </w:r>
      <w:proofErr w:type="gramStart"/>
      <w:r w:rsidRPr="00953EA2">
        <w:rPr>
          <w:sz w:val="24"/>
          <w:szCs w:val="24"/>
        </w:rPr>
        <w:t>отчетливым</w:t>
      </w:r>
      <w:proofErr w:type="gramEnd"/>
      <w:r w:rsidRPr="00953EA2">
        <w:rPr>
          <w:sz w:val="24"/>
          <w:szCs w:val="24"/>
        </w:rPr>
        <w:t xml:space="preserve"> </w:t>
      </w:r>
      <w:proofErr w:type="spellStart"/>
      <w:r w:rsidRPr="00953EA2">
        <w:rPr>
          <w:sz w:val="24"/>
          <w:szCs w:val="24"/>
        </w:rPr>
        <w:t>хроматинолизом</w:t>
      </w:r>
      <w:proofErr w:type="spellEnd"/>
      <w:r w:rsidRPr="00953EA2">
        <w:rPr>
          <w:sz w:val="24"/>
          <w:szCs w:val="24"/>
        </w:rPr>
        <w:t xml:space="preserve">, </w:t>
      </w:r>
      <w:proofErr w:type="spellStart"/>
      <w:r w:rsidRPr="00953EA2">
        <w:rPr>
          <w:sz w:val="24"/>
          <w:szCs w:val="24"/>
        </w:rPr>
        <w:t>пикнозом</w:t>
      </w:r>
      <w:proofErr w:type="spellEnd"/>
      <w:r w:rsidRPr="00953EA2">
        <w:rPr>
          <w:sz w:val="24"/>
          <w:szCs w:val="24"/>
        </w:rPr>
        <w:t xml:space="preserve">, фрагментацией ядер, </w:t>
      </w:r>
      <w:proofErr w:type="spellStart"/>
      <w:r w:rsidRPr="00953EA2">
        <w:rPr>
          <w:sz w:val="24"/>
          <w:szCs w:val="24"/>
        </w:rPr>
        <w:t>гиперхроматозом</w:t>
      </w:r>
      <w:proofErr w:type="spellEnd"/>
      <w:r w:rsidRPr="00953EA2">
        <w:rPr>
          <w:sz w:val="24"/>
          <w:szCs w:val="24"/>
        </w:rPr>
        <w:t xml:space="preserve"> или </w:t>
      </w:r>
      <w:proofErr w:type="spellStart"/>
      <w:r w:rsidRPr="00953EA2">
        <w:rPr>
          <w:sz w:val="24"/>
          <w:szCs w:val="24"/>
        </w:rPr>
        <w:t>кариолизисом</w:t>
      </w:r>
      <w:proofErr w:type="spellEnd"/>
      <w:r w:rsidRPr="00953EA2">
        <w:rPr>
          <w:sz w:val="24"/>
          <w:szCs w:val="24"/>
        </w:rPr>
        <w:t>.</w:t>
      </w:r>
    </w:p>
    <w:p w:rsidR="0006164E" w:rsidRPr="00953EA2" w:rsidRDefault="00F142E3" w:rsidP="00A21B1D">
      <w:pPr>
        <w:ind w:right="-7" w:firstLine="567"/>
        <w:jc w:val="both"/>
        <w:rPr>
          <w:sz w:val="24"/>
          <w:szCs w:val="24"/>
        </w:rPr>
      </w:pPr>
      <w:r w:rsidRPr="00953EA2">
        <w:rPr>
          <w:i/>
          <w:sz w:val="24"/>
          <w:szCs w:val="24"/>
        </w:rPr>
        <w:t>Вариант 2.</w:t>
      </w:r>
      <w:r w:rsidRPr="00953EA2">
        <w:rPr>
          <w:sz w:val="24"/>
          <w:szCs w:val="24"/>
        </w:rPr>
        <w:t xml:space="preserve"> После окончания инкубации снова осторожно перемешивают и добавляют в обе пробирки по 0,02 мл рабочего водного раствора акридин оранжевого (1</w:t>
      </w:r>
      <w:proofErr w:type="gramStart"/>
      <w:r w:rsidRPr="00953EA2">
        <w:rPr>
          <w:sz w:val="24"/>
          <w:szCs w:val="24"/>
        </w:rPr>
        <w:t xml:space="preserve"> :</w:t>
      </w:r>
      <w:proofErr w:type="gramEnd"/>
      <w:r w:rsidRPr="00953EA2">
        <w:rPr>
          <w:sz w:val="24"/>
          <w:szCs w:val="24"/>
        </w:rPr>
        <w:t xml:space="preserve"> 20000). Данный раствор хранят в холодильнике не более 2-х недель. Для его приготовления используют водный раствор акридин оранжевого в разведении 1</w:t>
      </w:r>
      <w:proofErr w:type="gramStart"/>
      <w:r w:rsidRPr="00953EA2">
        <w:rPr>
          <w:sz w:val="24"/>
          <w:szCs w:val="24"/>
        </w:rPr>
        <w:t xml:space="preserve"> :</w:t>
      </w:r>
      <w:proofErr w:type="gramEnd"/>
      <w:r w:rsidRPr="00953EA2">
        <w:rPr>
          <w:sz w:val="24"/>
          <w:szCs w:val="24"/>
        </w:rPr>
        <w:t xml:space="preserve"> 100, который можно хранить в темном флаконе в холодильнике несколько месяцев. Через 5 минут по 1 капле содержимого из каждой пробирки переносят на два предметных стекла, накрывают покровным стеклом и через 3 - 5 минут исследуют в ЛЮМАМ с иммерсией. Подсчитывают 100 нейтрофилов, которые хорошо определяются благодаря обилию рубиновых гранул на фоне тусклого зеленого свечения цитоплазмы.</w:t>
      </w:r>
    </w:p>
    <w:p w:rsidR="00F142E3" w:rsidRPr="00953EA2" w:rsidRDefault="00F142E3" w:rsidP="00A21B1D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 xml:space="preserve">Нормальные неповрежденные нейтрофилы имеют овальную или круглую форму. Поврежденные нейтрофилы распознают по характерным амебоидным </w:t>
      </w:r>
      <w:proofErr w:type="spellStart"/>
      <w:r w:rsidRPr="00953EA2">
        <w:rPr>
          <w:sz w:val="24"/>
          <w:szCs w:val="24"/>
        </w:rPr>
        <w:t>выпячиваниям</w:t>
      </w:r>
      <w:proofErr w:type="spellEnd"/>
      <w:r w:rsidRPr="00953EA2">
        <w:rPr>
          <w:sz w:val="24"/>
          <w:szCs w:val="24"/>
        </w:rPr>
        <w:t xml:space="preserve"> (увеличение подвижности клеток) и морфологическим изменениям (неровные «</w:t>
      </w:r>
      <w:proofErr w:type="spellStart"/>
      <w:r w:rsidRPr="00953EA2">
        <w:rPr>
          <w:sz w:val="24"/>
          <w:szCs w:val="24"/>
        </w:rPr>
        <w:t>разорваные</w:t>
      </w:r>
      <w:proofErr w:type="spellEnd"/>
      <w:r w:rsidRPr="00953EA2">
        <w:rPr>
          <w:sz w:val="24"/>
          <w:szCs w:val="24"/>
        </w:rPr>
        <w:t xml:space="preserve">» края с начинающимся разрежением цитоплазмы по краям клетки, вакуолизация цитоплазмы, </w:t>
      </w:r>
      <w:proofErr w:type="spellStart"/>
      <w:r w:rsidRPr="00953EA2">
        <w:rPr>
          <w:sz w:val="24"/>
          <w:szCs w:val="24"/>
        </w:rPr>
        <w:t>дегрануляция</w:t>
      </w:r>
      <w:proofErr w:type="spellEnd"/>
      <w:r w:rsidRPr="00953EA2">
        <w:rPr>
          <w:sz w:val="24"/>
          <w:szCs w:val="24"/>
        </w:rPr>
        <w:t xml:space="preserve">, огрубление </w:t>
      </w:r>
      <w:proofErr w:type="spellStart"/>
      <w:r w:rsidRPr="00953EA2">
        <w:rPr>
          <w:sz w:val="24"/>
          <w:szCs w:val="24"/>
        </w:rPr>
        <w:t>хроматипового</w:t>
      </w:r>
      <w:proofErr w:type="spellEnd"/>
      <w:r w:rsidRPr="00953EA2">
        <w:rPr>
          <w:sz w:val="24"/>
          <w:szCs w:val="24"/>
        </w:rPr>
        <w:t xml:space="preserve"> рисунка ядра). </w:t>
      </w:r>
    </w:p>
    <w:p w:rsidR="00F142E3" w:rsidRPr="00953EA2" w:rsidRDefault="00F142E3" w:rsidP="00A21B1D">
      <w:pPr>
        <w:ind w:right="-7" w:firstLine="567"/>
        <w:jc w:val="both"/>
        <w:rPr>
          <w:sz w:val="24"/>
          <w:szCs w:val="24"/>
        </w:rPr>
      </w:pPr>
      <w:proofErr w:type="gramStart"/>
      <w:r w:rsidRPr="00953EA2">
        <w:rPr>
          <w:sz w:val="24"/>
          <w:szCs w:val="24"/>
        </w:rPr>
        <w:t>Показатель реакции высчитывают путем деления на 100 разницы в числе поврежденных нейтрофилов в опытной и контрольной пробах.</w:t>
      </w:r>
      <w:proofErr w:type="gramEnd"/>
      <w:r w:rsidRPr="00953EA2">
        <w:rPr>
          <w:sz w:val="24"/>
          <w:szCs w:val="24"/>
        </w:rPr>
        <w:t xml:space="preserve"> Величина показателя 0,05 и более в первом варианте и 0,08 и более во втором варианте свидетельствует о сенсибилизации животного.</w:t>
      </w:r>
    </w:p>
    <w:p w:rsidR="00F142E3" w:rsidRPr="00953EA2" w:rsidRDefault="00F142E3" w:rsidP="00A21B1D">
      <w:pPr>
        <w:ind w:right="-7" w:firstLine="567"/>
        <w:jc w:val="both"/>
        <w:rPr>
          <w:sz w:val="24"/>
          <w:szCs w:val="24"/>
        </w:rPr>
      </w:pPr>
    </w:p>
    <w:p w:rsidR="00CB1C78" w:rsidRPr="00953EA2" w:rsidRDefault="00CB1C78" w:rsidP="00A21B1D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b/>
          <w:sz w:val="24"/>
          <w:szCs w:val="24"/>
        </w:rPr>
        <w:t xml:space="preserve">7.6 Реакция </w:t>
      </w:r>
      <w:proofErr w:type="gramStart"/>
      <w:r w:rsidRPr="00953EA2">
        <w:rPr>
          <w:b/>
          <w:sz w:val="24"/>
          <w:szCs w:val="24"/>
        </w:rPr>
        <w:t>специфической</w:t>
      </w:r>
      <w:proofErr w:type="gramEnd"/>
      <w:r w:rsidRPr="00953EA2">
        <w:rPr>
          <w:b/>
          <w:sz w:val="24"/>
          <w:szCs w:val="24"/>
        </w:rPr>
        <w:t xml:space="preserve"> </w:t>
      </w:r>
      <w:proofErr w:type="spellStart"/>
      <w:r w:rsidRPr="00953EA2">
        <w:rPr>
          <w:b/>
          <w:sz w:val="24"/>
          <w:szCs w:val="24"/>
        </w:rPr>
        <w:t>дегрануляции</w:t>
      </w:r>
      <w:proofErr w:type="spellEnd"/>
      <w:r w:rsidRPr="00953EA2">
        <w:rPr>
          <w:b/>
          <w:sz w:val="24"/>
          <w:szCs w:val="24"/>
        </w:rPr>
        <w:t xml:space="preserve"> тучных клеток</w:t>
      </w:r>
    </w:p>
    <w:p w:rsidR="00F142E3" w:rsidRPr="00953EA2" w:rsidRDefault="00F142E3" w:rsidP="00A21B1D">
      <w:pPr>
        <w:ind w:right="-7" w:firstLine="567"/>
        <w:jc w:val="both"/>
        <w:rPr>
          <w:sz w:val="24"/>
          <w:szCs w:val="24"/>
        </w:rPr>
      </w:pPr>
    </w:p>
    <w:p w:rsidR="00CB1C78" w:rsidRPr="00953EA2" w:rsidRDefault="00CB1C78" w:rsidP="00A21B1D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 xml:space="preserve">Реакция </w:t>
      </w:r>
      <w:proofErr w:type="spellStart"/>
      <w:r w:rsidRPr="00953EA2">
        <w:rPr>
          <w:sz w:val="24"/>
          <w:szCs w:val="24"/>
        </w:rPr>
        <w:t>дегрануляции</w:t>
      </w:r>
      <w:proofErr w:type="spellEnd"/>
      <w:r w:rsidRPr="00953EA2">
        <w:rPr>
          <w:sz w:val="24"/>
          <w:szCs w:val="24"/>
        </w:rPr>
        <w:t xml:space="preserve"> тучных клеток (далее РДТК) является аналогом </w:t>
      </w:r>
      <w:proofErr w:type="spellStart"/>
      <w:r w:rsidRPr="00953EA2">
        <w:rPr>
          <w:sz w:val="24"/>
          <w:szCs w:val="24"/>
        </w:rPr>
        <w:t>базофилыюго</w:t>
      </w:r>
      <w:proofErr w:type="spellEnd"/>
      <w:r w:rsidRPr="00953EA2">
        <w:rPr>
          <w:sz w:val="24"/>
          <w:szCs w:val="24"/>
        </w:rPr>
        <w:t xml:space="preserve"> теста и может выполняться на морских свинках и крысах, у которых содержание базофилов в крови крайне низкое. </w:t>
      </w:r>
    </w:p>
    <w:p w:rsidR="00F142E3" w:rsidRPr="00953EA2" w:rsidRDefault="00CB1C78" w:rsidP="00A21B1D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 xml:space="preserve">Исследование выполняют под наркозом или сразу после декапитации животного. Для этого ножницами вскрывают брюшную стенку по средней линии и осторожно (лучше пальцами в резиновых напальчниках, а не пинцетом) вытягивают наружу наиболее длинную петлю </w:t>
      </w:r>
      <w:proofErr w:type="spellStart"/>
      <w:r w:rsidRPr="00953EA2">
        <w:rPr>
          <w:sz w:val="24"/>
          <w:szCs w:val="24"/>
        </w:rPr>
        <w:t>перистальтирующего</w:t>
      </w:r>
      <w:proofErr w:type="spellEnd"/>
      <w:r w:rsidRPr="00953EA2">
        <w:rPr>
          <w:sz w:val="24"/>
          <w:szCs w:val="24"/>
        </w:rPr>
        <w:t xml:space="preserve"> кишечника (5 см или несколько длиннее). Раскладывают петлю </w:t>
      </w:r>
      <w:proofErr w:type="gramStart"/>
      <w:r w:rsidRPr="00953EA2">
        <w:rPr>
          <w:sz w:val="24"/>
          <w:szCs w:val="24"/>
        </w:rPr>
        <w:t>па</w:t>
      </w:r>
      <w:proofErr w:type="gramEnd"/>
      <w:r w:rsidRPr="00953EA2">
        <w:rPr>
          <w:sz w:val="24"/>
          <w:szCs w:val="24"/>
        </w:rPr>
        <w:t xml:space="preserve"> подставленное предметное стекло так, чтобы раскрылись 3 крупных сегмента брыжейки. После этого отсекают с двух сторон участок петли кишечника, края которого должны на 0,5 см свешиваться за край стекла. </w:t>
      </w:r>
      <w:proofErr w:type="gramStart"/>
      <w:r w:rsidRPr="00953EA2">
        <w:rPr>
          <w:sz w:val="24"/>
          <w:szCs w:val="24"/>
        </w:rPr>
        <w:t xml:space="preserve">Затем на каждый сегмент первого, контрольного, препарата наносят по 40 </w:t>
      </w:r>
      <w:proofErr w:type="spellStart"/>
      <w:r w:rsidRPr="00953EA2">
        <w:rPr>
          <w:sz w:val="24"/>
          <w:szCs w:val="24"/>
        </w:rPr>
        <w:t>мкл</w:t>
      </w:r>
      <w:proofErr w:type="spellEnd"/>
      <w:r w:rsidRPr="00953EA2">
        <w:rPr>
          <w:sz w:val="24"/>
          <w:szCs w:val="24"/>
        </w:rPr>
        <w:t xml:space="preserve"> физиологического раствора, а на каждый сегмент второго, опытного, </w:t>
      </w:r>
      <w:r w:rsidRPr="00953EA2">
        <w:rPr>
          <w:sz w:val="24"/>
          <w:szCs w:val="24"/>
        </w:rPr>
        <w:lastRenderedPageBreak/>
        <w:t xml:space="preserve">препарата наносит по 20 </w:t>
      </w:r>
      <w:proofErr w:type="spellStart"/>
      <w:r w:rsidRPr="00953EA2">
        <w:rPr>
          <w:sz w:val="24"/>
          <w:szCs w:val="24"/>
        </w:rPr>
        <w:t>мкл</w:t>
      </w:r>
      <w:proofErr w:type="spellEnd"/>
      <w:r w:rsidRPr="00953EA2">
        <w:rPr>
          <w:sz w:val="24"/>
          <w:szCs w:val="24"/>
        </w:rPr>
        <w:t xml:space="preserve"> свежей </w:t>
      </w:r>
      <w:proofErr w:type="spellStart"/>
      <w:r w:rsidRPr="00953EA2">
        <w:rPr>
          <w:sz w:val="24"/>
          <w:szCs w:val="24"/>
        </w:rPr>
        <w:t>аутосыворотки</w:t>
      </w:r>
      <w:proofErr w:type="spellEnd"/>
      <w:r w:rsidRPr="00953EA2">
        <w:rPr>
          <w:sz w:val="24"/>
          <w:szCs w:val="24"/>
        </w:rPr>
        <w:t xml:space="preserve"> (приготовленной в день исследования из крови, взятой из подъязычной вены) и по 20 </w:t>
      </w:r>
      <w:proofErr w:type="spellStart"/>
      <w:r w:rsidRPr="00953EA2">
        <w:rPr>
          <w:sz w:val="24"/>
          <w:szCs w:val="24"/>
        </w:rPr>
        <w:t>мкл</w:t>
      </w:r>
      <w:proofErr w:type="spellEnd"/>
      <w:r w:rsidRPr="00953EA2">
        <w:rPr>
          <w:sz w:val="24"/>
          <w:szCs w:val="24"/>
        </w:rPr>
        <w:t xml:space="preserve"> изучаемого вещества в рабочей концентрации, приготовленной на физиологическом растворе.</w:t>
      </w:r>
      <w:proofErr w:type="gramEnd"/>
      <w:r w:rsidRPr="00953EA2">
        <w:rPr>
          <w:sz w:val="24"/>
          <w:szCs w:val="24"/>
        </w:rPr>
        <w:t xml:space="preserve"> Оба препарата инкубируют 5 минут при 37</w:t>
      </w:r>
      <w:proofErr w:type="gramStart"/>
      <w:r w:rsidRPr="00953EA2">
        <w:rPr>
          <w:sz w:val="24"/>
          <w:szCs w:val="24"/>
        </w:rPr>
        <w:t xml:space="preserve"> °С</w:t>
      </w:r>
      <w:proofErr w:type="gramEnd"/>
      <w:r w:rsidRPr="00953EA2">
        <w:rPr>
          <w:sz w:val="24"/>
          <w:szCs w:val="24"/>
        </w:rPr>
        <w:t>, удаляют жидкую фазу путем промокания фильтровальной бумагой края наклоненного стекла и при необходимости еще раз осторожно расправляют брыжейку. Сразу производят окраску препаратов, заливая их на 1 - 1,5 минуты 1 %-</w:t>
      </w:r>
      <w:proofErr w:type="spellStart"/>
      <w:r w:rsidRPr="00953EA2">
        <w:rPr>
          <w:sz w:val="24"/>
          <w:szCs w:val="24"/>
        </w:rPr>
        <w:t>ным</w:t>
      </w:r>
      <w:proofErr w:type="spellEnd"/>
      <w:r w:rsidRPr="00953EA2">
        <w:rPr>
          <w:sz w:val="24"/>
          <w:szCs w:val="24"/>
        </w:rPr>
        <w:t xml:space="preserve"> раствором на метиловом спирте </w:t>
      </w:r>
      <w:proofErr w:type="spellStart"/>
      <w:r w:rsidRPr="00953EA2">
        <w:rPr>
          <w:sz w:val="24"/>
          <w:szCs w:val="24"/>
        </w:rPr>
        <w:t>эозинметиленового</w:t>
      </w:r>
      <w:proofErr w:type="spellEnd"/>
      <w:r w:rsidRPr="00953EA2">
        <w:rPr>
          <w:sz w:val="24"/>
          <w:szCs w:val="24"/>
        </w:rPr>
        <w:t xml:space="preserve"> красителя (по Май-</w:t>
      </w:r>
      <w:proofErr w:type="spellStart"/>
      <w:r w:rsidRPr="00953EA2">
        <w:rPr>
          <w:sz w:val="24"/>
          <w:szCs w:val="24"/>
        </w:rPr>
        <w:t>Грюнвальду</w:t>
      </w:r>
      <w:proofErr w:type="spellEnd"/>
      <w:r w:rsidRPr="00953EA2">
        <w:rPr>
          <w:sz w:val="24"/>
          <w:szCs w:val="24"/>
        </w:rPr>
        <w:t>). Краску удаляют промыванием слегка наклоненного препарата водой из пипетки и оставляют до полного просушивания на воздухе (обычно 24 часа). На высушенном препарате скальпелем удаляют весь участок кишечника и перегородки между секторами брыжейки.</w:t>
      </w:r>
    </w:p>
    <w:p w:rsidR="00F142E3" w:rsidRPr="00953EA2" w:rsidRDefault="00CB1C78" w:rsidP="00A21B1D">
      <w:pPr>
        <w:ind w:right="-7" w:firstLine="567"/>
        <w:jc w:val="both"/>
        <w:rPr>
          <w:sz w:val="24"/>
          <w:szCs w:val="24"/>
        </w:rPr>
      </w:pPr>
      <w:proofErr w:type="spellStart"/>
      <w:r w:rsidRPr="00953EA2">
        <w:rPr>
          <w:sz w:val="24"/>
          <w:szCs w:val="24"/>
        </w:rPr>
        <w:t>Микроскопируют</w:t>
      </w:r>
      <w:proofErr w:type="spellEnd"/>
      <w:r w:rsidRPr="00953EA2">
        <w:rPr>
          <w:sz w:val="24"/>
          <w:szCs w:val="24"/>
        </w:rPr>
        <w:t xml:space="preserve"> препараты с иммерсией (увеличение 10 × 80), просчитывают по диагонали 50 тучных клеток, учитывая среди них поврежденные формы. Поврежденными следует считать тучные клетки с нарушенной мембраной и выходом гранул за ее пределы (</w:t>
      </w:r>
      <w:proofErr w:type="spellStart"/>
      <w:r w:rsidRPr="00953EA2">
        <w:rPr>
          <w:sz w:val="24"/>
          <w:szCs w:val="24"/>
        </w:rPr>
        <w:t>дегрануляция</w:t>
      </w:r>
      <w:proofErr w:type="spellEnd"/>
      <w:r w:rsidRPr="00953EA2">
        <w:rPr>
          <w:sz w:val="24"/>
          <w:szCs w:val="24"/>
        </w:rPr>
        <w:t>), а также полностью поврежденные. Рассчитывают показатель РДТК по формуле:</w:t>
      </w:r>
    </w:p>
    <w:p w:rsidR="00F142E3" w:rsidRPr="00953EA2" w:rsidRDefault="00F142E3" w:rsidP="00A21B1D">
      <w:pPr>
        <w:ind w:right="-7" w:firstLine="567"/>
        <w:jc w:val="both"/>
        <w:rPr>
          <w:sz w:val="24"/>
          <w:szCs w:val="24"/>
        </w:rPr>
      </w:pPr>
    </w:p>
    <w:p w:rsidR="00F142E3" w:rsidRPr="00953EA2" w:rsidRDefault="00D13D5B" w:rsidP="00D16D6F">
      <w:pPr>
        <w:ind w:right="-7" w:firstLine="567"/>
        <w:jc w:val="right"/>
        <w:rPr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показатель ДТК=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% поврежденных ТК в опытном препарате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% поврежденных ТК в контрольном препарате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="006957DB" w:rsidRPr="00953EA2">
        <w:rPr>
          <w:sz w:val="24"/>
          <w:szCs w:val="24"/>
        </w:rPr>
        <w:t xml:space="preserve">                   </w:t>
      </w:r>
      <w:r w:rsidRPr="00953EA2">
        <w:rPr>
          <w:sz w:val="24"/>
          <w:szCs w:val="24"/>
        </w:rPr>
        <w:t>(2)</w:t>
      </w:r>
    </w:p>
    <w:p w:rsidR="00F142E3" w:rsidRPr="00953EA2" w:rsidRDefault="00F142E3" w:rsidP="00A21B1D">
      <w:pPr>
        <w:ind w:right="-7" w:firstLine="567"/>
        <w:jc w:val="both"/>
        <w:rPr>
          <w:b/>
          <w:sz w:val="24"/>
          <w:szCs w:val="24"/>
        </w:rPr>
      </w:pPr>
    </w:p>
    <w:p w:rsidR="00D13D5B" w:rsidRPr="00953EA2" w:rsidRDefault="00D13D5B" w:rsidP="00A21B1D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 xml:space="preserve">Реакцию расценивают как положительную при показателе 1,31 и выше. </w:t>
      </w:r>
    </w:p>
    <w:p w:rsidR="00A21B1D" w:rsidRPr="00953EA2" w:rsidRDefault="00D13D5B" w:rsidP="00A21B1D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>Рабочие концентрации химических веще</w:t>
      </w:r>
      <w:proofErr w:type="gramStart"/>
      <w:r w:rsidRPr="00953EA2">
        <w:rPr>
          <w:sz w:val="24"/>
          <w:szCs w:val="24"/>
        </w:rPr>
        <w:t>ств дл</w:t>
      </w:r>
      <w:proofErr w:type="gramEnd"/>
      <w:r w:rsidRPr="00953EA2">
        <w:rPr>
          <w:sz w:val="24"/>
          <w:szCs w:val="24"/>
        </w:rPr>
        <w:t>я РДТК наиболее часто соответствуют 0,01 - 0,001 %-</w:t>
      </w:r>
      <w:proofErr w:type="spellStart"/>
      <w:r w:rsidRPr="00953EA2">
        <w:rPr>
          <w:sz w:val="24"/>
          <w:szCs w:val="24"/>
        </w:rPr>
        <w:t>ным</w:t>
      </w:r>
      <w:proofErr w:type="spellEnd"/>
      <w:r w:rsidRPr="00953EA2">
        <w:rPr>
          <w:sz w:val="24"/>
          <w:szCs w:val="24"/>
        </w:rPr>
        <w:t xml:space="preserve"> разведениям на физиологическом растворе, при действии которых у контрольных животных показатель ДТК не должен превышать 1,0</w:t>
      </w:r>
      <w:r w:rsidR="003D2AF7" w:rsidRPr="00953EA2">
        <w:rPr>
          <w:sz w:val="24"/>
          <w:szCs w:val="24"/>
        </w:rPr>
        <w:t xml:space="preserve"> </w:t>
      </w:r>
      <w:r w:rsidRPr="00953EA2">
        <w:rPr>
          <w:sz w:val="24"/>
          <w:szCs w:val="24"/>
        </w:rPr>
        <w:t>±</w:t>
      </w:r>
      <w:r w:rsidR="003D2AF7" w:rsidRPr="00953EA2">
        <w:rPr>
          <w:sz w:val="24"/>
          <w:szCs w:val="24"/>
        </w:rPr>
        <w:t xml:space="preserve"> </w:t>
      </w:r>
      <w:r w:rsidRPr="00953EA2">
        <w:rPr>
          <w:sz w:val="24"/>
          <w:szCs w:val="24"/>
        </w:rPr>
        <w:t>0,3.</w:t>
      </w:r>
    </w:p>
    <w:p w:rsidR="003D2AF7" w:rsidRPr="00953EA2" w:rsidRDefault="003D2AF7" w:rsidP="00A21B1D">
      <w:pPr>
        <w:ind w:right="-7" w:firstLine="567"/>
        <w:jc w:val="both"/>
        <w:rPr>
          <w:b/>
          <w:sz w:val="24"/>
          <w:szCs w:val="24"/>
        </w:rPr>
      </w:pPr>
    </w:p>
    <w:p w:rsidR="00A21B1D" w:rsidRPr="00953EA2" w:rsidRDefault="003D2AF7" w:rsidP="00A21B1D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b/>
          <w:sz w:val="24"/>
          <w:szCs w:val="24"/>
        </w:rPr>
        <w:t xml:space="preserve">7.7 Реакция </w:t>
      </w:r>
      <w:proofErr w:type="gramStart"/>
      <w:r w:rsidRPr="00953EA2">
        <w:rPr>
          <w:b/>
          <w:sz w:val="24"/>
          <w:szCs w:val="24"/>
        </w:rPr>
        <w:t>непрямой</w:t>
      </w:r>
      <w:proofErr w:type="gramEnd"/>
      <w:r w:rsidRPr="00953EA2">
        <w:rPr>
          <w:b/>
          <w:sz w:val="24"/>
          <w:szCs w:val="24"/>
        </w:rPr>
        <w:t xml:space="preserve"> </w:t>
      </w:r>
      <w:proofErr w:type="spellStart"/>
      <w:r w:rsidRPr="00953EA2">
        <w:rPr>
          <w:b/>
          <w:sz w:val="24"/>
          <w:szCs w:val="24"/>
        </w:rPr>
        <w:t>дегрануляции</w:t>
      </w:r>
      <w:proofErr w:type="spellEnd"/>
      <w:r w:rsidRPr="00953EA2">
        <w:rPr>
          <w:b/>
          <w:sz w:val="24"/>
          <w:szCs w:val="24"/>
        </w:rPr>
        <w:t xml:space="preserve"> тучных клеток</w:t>
      </w:r>
    </w:p>
    <w:p w:rsidR="003D2AF7" w:rsidRPr="00953EA2" w:rsidRDefault="003D2AF7" w:rsidP="00A21B1D">
      <w:pPr>
        <w:ind w:right="-7" w:firstLine="567"/>
        <w:jc w:val="both"/>
        <w:rPr>
          <w:b/>
          <w:sz w:val="24"/>
          <w:szCs w:val="24"/>
        </w:rPr>
      </w:pPr>
    </w:p>
    <w:p w:rsidR="001F54C1" w:rsidRPr="00953EA2" w:rsidRDefault="001F54C1" w:rsidP="00A21B1D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 xml:space="preserve">Данный тест (далее РНТДК) основан на реакции клеток - мишеней (тучные клетки белых крыс) на воздействие на них </w:t>
      </w:r>
      <w:proofErr w:type="spellStart"/>
      <w:r w:rsidRPr="00953EA2">
        <w:rPr>
          <w:sz w:val="24"/>
          <w:szCs w:val="24"/>
        </w:rPr>
        <w:t>in</w:t>
      </w:r>
      <w:proofErr w:type="spellEnd"/>
      <w:r w:rsidRPr="00953EA2">
        <w:rPr>
          <w:sz w:val="24"/>
          <w:szCs w:val="24"/>
        </w:rPr>
        <w:t xml:space="preserve"> </w:t>
      </w:r>
      <w:proofErr w:type="spellStart"/>
      <w:r w:rsidRPr="00953EA2">
        <w:rPr>
          <w:sz w:val="24"/>
          <w:szCs w:val="24"/>
        </w:rPr>
        <w:t>vitro</w:t>
      </w:r>
      <w:proofErr w:type="spellEnd"/>
      <w:r w:rsidRPr="00953EA2">
        <w:rPr>
          <w:sz w:val="24"/>
          <w:szCs w:val="24"/>
        </w:rPr>
        <w:t xml:space="preserve"> аллергических антител, содержащихся в сыворотке крови подопытных животных, и изучаемого вещества (аллергена). </w:t>
      </w:r>
    </w:p>
    <w:p w:rsidR="003D2AF7" w:rsidRPr="00953EA2" w:rsidRDefault="001F54C1" w:rsidP="00A21B1D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 xml:space="preserve">Для получения пула тучных клеток </w:t>
      </w:r>
      <w:proofErr w:type="spellStart"/>
      <w:r w:rsidRPr="00953EA2">
        <w:rPr>
          <w:sz w:val="24"/>
          <w:szCs w:val="24"/>
        </w:rPr>
        <w:t>интактным</w:t>
      </w:r>
      <w:proofErr w:type="spellEnd"/>
      <w:r w:rsidRPr="00953EA2">
        <w:rPr>
          <w:sz w:val="24"/>
          <w:szCs w:val="24"/>
        </w:rPr>
        <w:t xml:space="preserve"> белым крысам под эфирным наркозом вводят </w:t>
      </w:r>
      <w:proofErr w:type="spellStart"/>
      <w:r w:rsidRPr="00953EA2">
        <w:rPr>
          <w:sz w:val="24"/>
          <w:szCs w:val="24"/>
        </w:rPr>
        <w:t>внутрибрюшинио</w:t>
      </w:r>
      <w:proofErr w:type="spellEnd"/>
      <w:r w:rsidRPr="00953EA2">
        <w:rPr>
          <w:sz w:val="24"/>
          <w:szCs w:val="24"/>
        </w:rPr>
        <w:t xml:space="preserve"> 6 - 10 мл подогретого до 37</w:t>
      </w:r>
      <w:proofErr w:type="gramStart"/>
      <w:r w:rsidRPr="00953EA2">
        <w:rPr>
          <w:sz w:val="24"/>
          <w:szCs w:val="24"/>
        </w:rPr>
        <w:t xml:space="preserve"> °С</w:t>
      </w:r>
      <w:proofErr w:type="gramEnd"/>
      <w:r w:rsidRPr="00953EA2">
        <w:rPr>
          <w:sz w:val="24"/>
          <w:szCs w:val="24"/>
        </w:rPr>
        <w:t xml:space="preserve"> физиологического раствора, смешанного с 0,5 мл гепарина. После легкого массажа брюшной стенки ножницами делают разрез длиной 1,5 - 2,2 см по средней линии живота, переворачивают тушку разрезом вниз и собирают экссудат, стекающий с петель кишечника, в </w:t>
      </w:r>
      <w:proofErr w:type="spellStart"/>
      <w:r w:rsidRPr="00953EA2">
        <w:rPr>
          <w:sz w:val="24"/>
          <w:szCs w:val="24"/>
        </w:rPr>
        <w:t>центрифужную</w:t>
      </w:r>
      <w:proofErr w:type="spellEnd"/>
      <w:r w:rsidRPr="00953EA2">
        <w:rPr>
          <w:sz w:val="24"/>
          <w:szCs w:val="24"/>
        </w:rPr>
        <w:t xml:space="preserve"> пробирку, смоченную гепарином. Экссудат центрифугируют в течение 5 мин при 1500 </w:t>
      </w:r>
      <w:proofErr w:type="gramStart"/>
      <w:r w:rsidRPr="00953EA2">
        <w:rPr>
          <w:sz w:val="24"/>
          <w:szCs w:val="24"/>
        </w:rPr>
        <w:t>об</w:t>
      </w:r>
      <w:proofErr w:type="gramEnd"/>
      <w:r w:rsidRPr="00953EA2">
        <w:rPr>
          <w:sz w:val="24"/>
          <w:szCs w:val="24"/>
        </w:rPr>
        <w:t>/</w:t>
      </w:r>
      <w:proofErr w:type="gramStart"/>
      <w:r w:rsidRPr="00953EA2">
        <w:rPr>
          <w:sz w:val="24"/>
          <w:szCs w:val="24"/>
        </w:rPr>
        <w:t>мин</w:t>
      </w:r>
      <w:proofErr w:type="gramEnd"/>
      <w:r w:rsidRPr="00953EA2">
        <w:rPr>
          <w:sz w:val="24"/>
          <w:szCs w:val="24"/>
        </w:rPr>
        <w:t xml:space="preserve">, </w:t>
      </w:r>
      <w:proofErr w:type="spellStart"/>
      <w:r w:rsidRPr="00953EA2">
        <w:rPr>
          <w:sz w:val="24"/>
          <w:szCs w:val="24"/>
        </w:rPr>
        <w:t>надосадок</w:t>
      </w:r>
      <w:proofErr w:type="spellEnd"/>
      <w:r w:rsidRPr="00953EA2">
        <w:rPr>
          <w:sz w:val="24"/>
          <w:szCs w:val="24"/>
        </w:rPr>
        <w:t xml:space="preserve"> сливают, а осадок для получения взвеси тучных клеток перемешивают.</w:t>
      </w:r>
    </w:p>
    <w:p w:rsidR="001F54C1" w:rsidRPr="00953EA2" w:rsidRDefault="001F54C1" w:rsidP="00A21B1D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sz w:val="24"/>
          <w:szCs w:val="24"/>
        </w:rPr>
        <w:t>Для выполнения РНДТК в 2 лунки планшета или 2 пробирки вносят по 0,05 мл взвеси тучных клеток и 0,05 мл сыворотки обследуемого животного. Затем в 1-ю пробу (контрольную) добавляют 0,05 мл физиологического раствора, во 2-ю пробу (опытную) - 0,05 мл физиологического раствора, в котором растворена рабочая доза изучаемого вещества (0,01 -  0,001 %-</w:t>
      </w:r>
      <w:proofErr w:type="spellStart"/>
      <w:r w:rsidRPr="00953EA2">
        <w:rPr>
          <w:sz w:val="24"/>
          <w:szCs w:val="24"/>
        </w:rPr>
        <w:t>ные</w:t>
      </w:r>
      <w:proofErr w:type="spellEnd"/>
      <w:r w:rsidRPr="00953EA2">
        <w:rPr>
          <w:sz w:val="24"/>
          <w:szCs w:val="24"/>
        </w:rPr>
        <w:t xml:space="preserve"> растворы, которые не должны вызывать спонтанного повреждения более 5 % клеток-</w:t>
      </w:r>
      <w:proofErr w:type="spellStart"/>
      <w:r w:rsidRPr="00953EA2">
        <w:rPr>
          <w:sz w:val="24"/>
          <w:szCs w:val="24"/>
        </w:rPr>
        <w:t>мишеией</w:t>
      </w:r>
      <w:proofErr w:type="spellEnd"/>
      <w:r w:rsidRPr="00953EA2">
        <w:rPr>
          <w:sz w:val="24"/>
          <w:szCs w:val="24"/>
        </w:rPr>
        <w:t>). Затем на одно обезжиренное предметное стекло, предварительно окрашенное на 2-х концах стекла в виде квадратов 0,3 %-</w:t>
      </w:r>
      <w:proofErr w:type="spellStart"/>
      <w:r w:rsidRPr="00953EA2">
        <w:rPr>
          <w:sz w:val="24"/>
          <w:szCs w:val="24"/>
        </w:rPr>
        <w:t>ным</w:t>
      </w:r>
      <w:proofErr w:type="spellEnd"/>
      <w:r w:rsidRPr="00953EA2">
        <w:rPr>
          <w:sz w:val="24"/>
          <w:szCs w:val="24"/>
        </w:rPr>
        <w:t xml:space="preserve"> спиртовым раствором нейтрального красного и высушенного при комнатной температуре, наносят по капле из каждой пробы. Каждую каплю накрывают покровным стеклом, края которого смазаны вазелином, и инкубируют при 37</w:t>
      </w:r>
      <w:proofErr w:type="gramStart"/>
      <w:r w:rsidRPr="00953EA2">
        <w:rPr>
          <w:sz w:val="24"/>
          <w:szCs w:val="24"/>
        </w:rPr>
        <w:t xml:space="preserve"> °С</w:t>
      </w:r>
      <w:proofErr w:type="gramEnd"/>
      <w:r w:rsidRPr="00953EA2">
        <w:rPr>
          <w:sz w:val="24"/>
          <w:szCs w:val="24"/>
        </w:rPr>
        <w:t xml:space="preserve"> в течение 15 мин.</w:t>
      </w:r>
    </w:p>
    <w:p w:rsidR="003D2AF7" w:rsidRPr="00953EA2" w:rsidRDefault="001F54C1" w:rsidP="00A21B1D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sz w:val="24"/>
          <w:szCs w:val="24"/>
        </w:rPr>
        <w:t xml:space="preserve">Препараты </w:t>
      </w:r>
      <w:proofErr w:type="spellStart"/>
      <w:r w:rsidRPr="00953EA2">
        <w:rPr>
          <w:sz w:val="24"/>
          <w:szCs w:val="24"/>
        </w:rPr>
        <w:t>микроскопируют</w:t>
      </w:r>
      <w:proofErr w:type="spellEnd"/>
      <w:r w:rsidRPr="00953EA2">
        <w:rPr>
          <w:sz w:val="24"/>
          <w:szCs w:val="24"/>
        </w:rPr>
        <w:t xml:space="preserve"> при увеличении 20×80. В каждом препарате подсчитывают 50 тучных клеток. Вычисление показателя РНДТК и его оценку </w:t>
      </w:r>
      <w:proofErr w:type="gramStart"/>
      <w:r w:rsidRPr="00953EA2">
        <w:rPr>
          <w:sz w:val="24"/>
          <w:szCs w:val="24"/>
        </w:rPr>
        <w:t>проводят</w:t>
      </w:r>
      <w:proofErr w:type="gramEnd"/>
      <w:r w:rsidRPr="00953EA2">
        <w:rPr>
          <w:sz w:val="24"/>
          <w:szCs w:val="24"/>
        </w:rPr>
        <w:t xml:space="preserve"> как и в разделе 5.6 при постановке РДТК.</w:t>
      </w:r>
    </w:p>
    <w:p w:rsidR="003D2AF7" w:rsidRPr="00953EA2" w:rsidRDefault="003D2AF7" w:rsidP="00A21B1D">
      <w:pPr>
        <w:ind w:right="-7" w:firstLine="567"/>
        <w:jc w:val="both"/>
        <w:rPr>
          <w:b/>
          <w:sz w:val="24"/>
          <w:szCs w:val="24"/>
        </w:rPr>
      </w:pPr>
    </w:p>
    <w:p w:rsidR="003D2AF7" w:rsidRPr="00953EA2" w:rsidRDefault="00BF2E44" w:rsidP="00A21B1D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b/>
          <w:sz w:val="24"/>
          <w:szCs w:val="24"/>
        </w:rPr>
        <w:lastRenderedPageBreak/>
        <w:t>7.8 Оценка результатов выявления сенсибилизации</w:t>
      </w:r>
    </w:p>
    <w:p w:rsidR="003D2AF7" w:rsidRPr="00953EA2" w:rsidRDefault="003D2AF7" w:rsidP="00A21B1D">
      <w:pPr>
        <w:ind w:right="-7" w:firstLine="567"/>
        <w:jc w:val="both"/>
        <w:rPr>
          <w:b/>
          <w:sz w:val="24"/>
          <w:szCs w:val="24"/>
        </w:rPr>
      </w:pPr>
    </w:p>
    <w:p w:rsidR="003D2AF7" w:rsidRPr="00953EA2" w:rsidRDefault="00BF2E44" w:rsidP="00A21B1D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sz w:val="24"/>
          <w:szCs w:val="24"/>
        </w:rPr>
        <w:t>При проведении исследований 1-го этапа оценивают частоту развития сенсибилизац</w:t>
      </w:r>
      <w:proofErr w:type="gramStart"/>
      <w:r w:rsidRPr="00953EA2">
        <w:rPr>
          <w:sz w:val="24"/>
          <w:szCs w:val="24"/>
        </w:rPr>
        <w:t>ии и ее</w:t>
      </w:r>
      <w:proofErr w:type="gramEnd"/>
      <w:r w:rsidRPr="00953EA2">
        <w:rPr>
          <w:sz w:val="24"/>
          <w:szCs w:val="24"/>
        </w:rPr>
        <w:t xml:space="preserve"> интенсивность по </w:t>
      </w:r>
      <w:proofErr w:type="spellStart"/>
      <w:r w:rsidRPr="00953EA2">
        <w:rPr>
          <w:sz w:val="24"/>
          <w:szCs w:val="24"/>
        </w:rPr>
        <w:t>среднегрупповым</w:t>
      </w:r>
      <w:proofErr w:type="spellEnd"/>
      <w:r w:rsidRPr="00953EA2">
        <w:rPr>
          <w:sz w:val="24"/>
          <w:szCs w:val="24"/>
        </w:rPr>
        <w:t xml:space="preserve"> показателям всех использованных провокационных и специфических </w:t>
      </w:r>
      <w:proofErr w:type="spellStart"/>
      <w:r w:rsidRPr="00953EA2">
        <w:rPr>
          <w:sz w:val="24"/>
          <w:szCs w:val="24"/>
        </w:rPr>
        <w:t>аллергологических</w:t>
      </w:r>
      <w:proofErr w:type="spellEnd"/>
      <w:r w:rsidRPr="00953EA2">
        <w:rPr>
          <w:sz w:val="24"/>
          <w:szCs w:val="24"/>
        </w:rPr>
        <w:t xml:space="preserve"> тестов. Класс аллергенной активности изучаемого вещества определяют по табл. 1: к 1-му классу относят сильные, ко 2-му - умеренные и к 3-му - слабые аллергены. В случае различия эффекта по частоте проявления сенсибилизации и величинам </w:t>
      </w:r>
      <w:proofErr w:type="spellStart"/>
      <w:r w:rsidRPr="00953EA2">
        <w:rPr>
          <w:sz w:val="24"/>
          <w:szCs w:val="24"/>
        </w:rPr>
        <w:t>среднегрупповых</w:t>
      </w:r>
      <w:proofErr w:type="spellEnd"/>
      <w:r w:rsidRPr="00953EA2">
        <w:rPr>
          <w:sz w:val="24"/>
          <w:szCs w:val="24"/>
        </w:rPr>
        <w:t xml:space="preserve"> показателей различных провокационных и/или специфических </w:t>
      </w:r>
      <w:proofErr w:type="spellStart"/>
      <w:r w:rsidRPr="00953EA2">
        <w:rPr>
          <w:sz w:val="24"/>
          <w:szCs w:val="24"/>
        </w:rPr>
        <w:t>аллергологических</w:t>
      </w:r>
      <w:proofErr w:type="spellEnd"/>
      <w:r w:rsidRPr="00953EA2">
        <w:rPr>
          <w:sz w:val="24"/>
          <w:szCs w:val="24"/>
        </w:rPr>
        <w:t xml:space="preserve"> тестов аллергенную активность вещества оценивают по наиболее выраженному показателю.</w:t>
      </w:r>
    </w:p>
    <w:p w:rsidR="003D2AF7" w:rsidRPr="00953EA2" w:rsidRDefault="00BF2E44" w:rsidP="00A21B1D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>При проведении ингаляционных экспериментов II этапа исследований за действующую концентрацию принимают</w:t>
      </w:r>
      <w:proofErr w:type="gramStart"/>
      <w:r w:rsidRPr="00953EA2">
        <w:rPr>
          <w:sz w:val="24"/>
          <w:szCs w:val="24"/>
        </w:rPr>
        <w:t xml:space="preserve"> Т</w:t>
      </w:r>
      <w:proofErr w:type="gramEnd"/>
      <w:r w:rsidRPr="00953EA2">
        <w:rPr>
          <w:sz w:val="24"/>
          <w:szCs w:val="24"/>
        </w:rPr>
        <w:t xml:space="preserve">акую, при действии которой сенсибилизация развивается более чем у половины животных, а средне групповые показатели </w:t>
      </w:r>
      <w:proofErr w:type="spellStart"/>
      <w:r w:rsidRPr="00953EA2">
        <w:rPr>
          <w:sz w:val="24"/>
          <w:szCs w:val="24"/>
        </w:rPr>
        <w:t>аллергологических</w:t>
      </w:r>
      <w:proofErr w:type="spellEnd"/>
      <w:r w:rsidRPr="00953EA2">
        <w:rPr>
          <w:sz w:val="24"/>
          <w:szCs w:val="24"/>
        </w:rPr>
        <w:t xml:space="preserve"> тестов статистически достоверно отличаются от таковых у контрольных животных. За пороги острого и хронического сенсибилизирующего действия принимают концентрации, при действии которых (одно- или многократно, соответственно) сенсибилизация развивается у 2—5 из 10 животных, причем средне групповые показатели существенно не отличаются от таковых у контрольных животных.</w:t>
      </w:r>
    </w:p>
    <w:p w:rsidR="00BF2E44" w:rsidRPr="00953EA2" w:rsidRDefault="00BF2E44" w:rsidP="00A21B1D">
      <w:pPr>
        <w:ind w:right="-7" w:firstLine="567"/>
        <w:jc w:val="both"/>
        <w:rPr>
          <w:sz w:val="24"/>
          <w:szCs w:val="24"/>
        </w:rPr>
      </w:pPr>
    </w:p>
    <w:p w:rsidR="00BF2E44" w:rsidRPr="00953EA2" w:rsidRDefault="00BF2E44" w:rsidP="00A21B1D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b/>
          <w:sz w:val="24"/>
          <w:szCs w:val="24"/>
        </w:rPr>
        <w:t>8 Обоснование величины гигиенических нормативов</w:t>
      </w:r>
    </w:p>
    <w:p w:rsidR="003D2AF7" w:rsidRPr="00953EA2" w:rsidRDefault="003D2AF7" w:rsidP="00A21B1D">
      <w:pPr>
        <w:ind w:right="-7" w:firstLine="567"/>
        <w:jc w:val="both"/>
        <w:rPr>
          <w:b/>
          <w:sz w:val="24"/>
          <w:szCs w:val="24"/>
        </w:rPr>
      </w:pPr>
    </w:p>
    <w:p w:rsidR="00BF2E44" w:rsidRPr="00953EA2" w:rsidRDefault="00BF2E44" w:rsidP="00A21B1D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sz w:val="24"/>
          <w:szCs w:val="24"/>
        </w:rPr>
        <w:t xml:space="preserve">Обоснование величины санитарного стандарта промышленного химического аллергена при проведении полной схемы исследований начинают со сравнения </w:t>
      </w:r>
      <w:proofErr w:type="spellStart"/>
      <w:r w:rsidRPr="00953EA2">
        <w:rPr>
          <w:sz w:val="24"/>
          <w:szCs w:val="24"/>
        </w:rPr>
        <w:t>Lim</w:t>
      </w:r>
      <w:r w:rsidRPr="00953EA2">
        <w:rPr>
          <w:sz w:val="24"/>
          <w:szCs w:val="24"/>
          <w:vertAlign w:val="subscript"/>
        </w:rPr>
        <w:t>scns</w:t>
      </w:r>
      <w:proofErr w:type="spellEnd"/>
      <w:r w:rsidRPr="00953EA2">
        <w:rPr>
          <w:sz w:val="24"/>
          <w:szCs w:val="24"/>
          <w:vertAlign w:val="subscript"/>
        </w:rPr>
        <w:t xml:space="preserve"> </w:t>
      </w:r>
      <w:proofErr w:type="spellStart"/>
      <w:r w:rsidRPr="00953EA2">
        <w:rPr>
          <w:sz w:val="24"/>
          <w:szCs w:val="24"/>
          <w:vertAlign w:val="subscript"/>
        </w:rPr>
        <w:t>ch</w:t>
      </w:r>
      <w:proofErr w:type="spellEnd"/>
      <w:r w:rsidR="00FE196D" w:rsidRPr="00953EA2">
        <w:rPr>
          <w:sz w:val="24"/>
          <w:szCs w:val="24"/>
        </w:rPr>
        <w:t xml:space="preserve"> с L </w:t>
      </w:r>
      <w:proofErr w:type="spellStart"/>
      <w:r w:rsidR="00FE196D" w:rsidRPr="00953EA2">
        <w:rPr>
          <w:sz w:val="24"/>
          <w:szCs w:val="24"/>
        </w:rPr>
        <w:t>im</w:t>
      </w:r>
      <w:r w:rsidRPr="00953EA2">
        <w:rPr>
          <w:sz w:val="24"/>
          <w:szCs w:val="24"/>
          <w:vertAlign w:val="subscript"/>
        </w:rPr>
        <w:t>ch</w:t>
      </w:r>
      <w:proofErr w:type="spellEnd"/>
      <w:r w:rsidRPr="00953EA2">
        <w:rPr>
          <w:sz w:val="24"/>
          <w:szCs w:val="24"/>
        </w:rPr>
        <w:t>. В зависимости от их соотношения определяют прием обоснования ПДК и наличие пометки</w:t>
      </w:r>
      <w:proofErr w:type="gramStart"/>
      <w:r w:rsidRPr="00953EA2">
        <w:rPr>
          <w:sz w:val="24"/>
          <w:szCs w:val="24"/>
        </w:rPr>
        <w:t xml:space="preserve"> А</w:t>
      </w:r>
      <w:proofErr w:type="gramEnd"/>
      <w:r w:rsidRPr="00953EA2">
        <w:rPr>
          <w:sz w:val="24"/>
          <w:szCs w:val="24"/>
        </w:rPr>
        <w:t xml:space="preserve"> (аллерген).</w:t>
      </w:r>
    </w:p>
    <w:p w:rsidR="00BF2E44" w:rsidRPr="00953EA2" w:rsidRDefault="00FE196D" w:rsidP="00A21B1D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>При установлении ПДК в воздухе рабочей зоны руководствуются следующими положениями.</w:t>
      </w:r>
    </w:p>
    <w:p w:rsidR="00FE196D" w:rsidRPr="00953EA2" w:rsidRDefault="00FE196D" w:rsidP="00A21B1D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>Если лимитирующим критерием является токсичность, т. е. величины порогов сенсибилизации выше величин порогов токсичности, то вещество практически не представляет опасности как аллерген, и его нормируют как обладающее общетоксическим действием; при этом пометка</w:t>
      </w:r>
      <w:proofErr w:type="gramStart"/>
      <w:r w:rsidRPr="00953EA2">
        <w:rPr>
          <w:sz w:val="24"/>
          <w:szCs w:val="24"/>
        </w:rPr>
        <w:t xml:space="preserve"> А</w:t>
      </w:r>
      <w:proofErr w:type="gramEnd"/>
      <w:r w:rsidRPr="00953EA2">
        <w:rPr>
          <w:sz w:val="24"/>
          <w:szCs w:val="24"/>
        </w:rPr>
        <w:t xml:space="preserve"> (аллерген) не ставится.</w:t>
      </w:r>
    </w:p>
    <w:p w:rsidR="00FE196D" w:rsidRPr="00953EA2" w:rsidRDefault="00FE196D" w:rsidP="00A21B1D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 xml:space="preserve">Если пороговые величины общетоксического и сенсибилизирующего действия существенно не отличаются или равны, то вещество следует рассматривать как потенциально опасное в плане развития </w:t>
      </w:r>
      <w:proofErr w:type="spellStart"/>
      <w:r w:rsidRPr="00953EA2">
        <w:rPr>
          <w:sz w:val="24"/>
          <w:szCs w:val="24"/>
        </w:rPr>
        <w:t>токсикоаллергических</w:t>
      </w:r>
      <w:proofErr w:type="spellEnd"/>
      <w:r w:rsidRPr="00953EA2">
        <w:rPr>
          <w:sz w:val="24"/>
          <w:szCs w:val="24"/>
        </w:rPr>
        <w:t xml:space="preserve"> поражений и его нормируют по общетоксическому действию, сопровождая пометкой</w:t>
      </w:r>
      <w:proofErr w:type="gramStart"/>
      <w:r w:rsidRPr="00953EA2">
        <w:rPr>
          <w:sz w:val="24"/>
          <w:szCs w:val="24"/>
        </w:rPr>
        <w:t xml:space="preserve"> А</w:t>
      </w:r>
      <w:proofErr w:type="gramEnd"/>
      <w:r w:rsidRPr="00953EA2">
        <w:rPr>
          <w:sz w:val="24"/>
          <w:szCs w:val="24"/>
        </w:rPr>
        <w:t xml:space="preserve"> (аллерген).</w:t>
      </w:r>
    </w:p>
    <w:p w:rsidR="00FE196D" w:rsidRPr="00953EA2" w:rsidRDefault="00FE196D" w:rsidP="00A21B1D">
      <w:pPr>
        <w:ind w:right="-7" w:firstLine="567"/>
        <w:jc w:val="both"/>
        <w:rPr>
          <w:sz w:val="24"/>
          <w:szCs w:val="24"/>
        </w:rPr>
      </w:pPr>
    </w:p>
    <w:p w:rsidR="00D03065" w:rsidRPr="00953EA2" w:rsidRDefault="00D03065" w:rsidP="00D03065">
      <w:pPr>
        <w:ind w:right="-7"/>
        <w:jc w:val="center"/>
        <w:rPr>
          <w:b/>
          <w:sz w:val="24"/>
          <w:szCs w:val="24"/>
        </w:rPr>
      </w:pPr>
      <w:r w:rsidRPr="00953EA2">
        <w:rPr>
          <w:b/>
          <w:sz w:val="24"/>
          <w:szCs w:val="24"/>
        </w:rPr>
        <w:t>Таблица 1 – Классификация веществ по силе аллергенной активности</w:t>
      </w:r>
    </w:p>
    <w:p w:rsidR="00D03065" w:rsidRPr="00953EA2" w:rsidRDefault="00D03065" w:rsidP="00D03065">
      <w:pPr>
        <w:ind w:right="-7"/>
        <w:jc w:val="center"/>
        <w:rPr>
          <w:b/>
          <w:sz w:val="24"/>
          <w:szCs w:val="24"/>
        </w:rPr>
      </w:pP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5"/>
        <w:gridCol w:w="1222"/>
        <w:gridCol w:w="1155"/>
        <w:gridCol w:w="1118"/>
        <w:gridCol w:w="1206"/>
        <w:gridCol w:w="1189"/>
        <w:gridCol w:w="1040"/>
      </w:tblGrid>
      <w:tr w:rsidR="0022679F" w:rsidRPr="00953EA2" w:rsidTr="00F75608">
        <w:trPr>
          <w:trHeight w:val="178"/>
          <w:jc w:val="center"/>
        </w:trPr>
        <w:tc>
          <w:tcPr>
            <w:tcW w:w="2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679F" w:rsidRPr="00953EA2" w:rsidRDefault="004E14C9" w:rsidP="00902C31">
            <w:pPr>
              <w:pStyle w:val="ae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53EA2">
              <w:rPr>
                <w:b/>
                <w:color w:val="000000" w:themeColor="text1"/>
                <w:sz w:val="24"/>
                <w:szCs w:val="24"/>
              </w:rPr>
              <w:t>Метод сенсибилизации</w:t>
            </w:r>
          </w:p>
        </w:tc>
        <w:tc>
          <w:tcPr>
            <w:tcW w:w="6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79F" w:rsidRPr="00953EA2" w:rsidRDefault="004E14C9" w:rsidP="00F75608">
            <w:pPr>
              <w:pStyle w:val="ae"/>
              <w:suppressAutoHyphens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53EA2">
              <w:rPr>
                <w:b/>
                <w:color w:val="000000" w:themeColor="text1"/>
                <w:sz w:val="24"/>
                <w:szCs w:val="24"/>
              </w:rPr>
              <w:t>Классы аллергенной активности</w:t>
            </w:r>
          </w:p>
        </w:tc>
      </w:tr>
      <w:tr w:rsidR="00456518" w:rsidRPr="00953EA2" w:rsidTr="00F75608">
        <w:trPr>
          <w:trHeight w:val="125"/>
          <w:jc w:val="center"/>
        </w:trPr>
        <w:tc>
          <w:tcPr>
            <w:tcW w:w="24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518" w:rsidRPr="00953EA2" w:rsidRDefault="00456518" w:rsidP="00902C31">
            <w:pPr>
              <w:pStyle w:val="ae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518" w:rsidRPr="00953EA2" w:rsidRDefault="004E14C9" w:rsidP="004E14C9">
            <w:pPr>
              <w:pStyle w:val="ae"/>
              <w:ind w:left="-157" w:right="-108"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53EA2">
              <w:rPr>
                <w:b/>
                <w:color w:val="000000" w:themeColor="text1"/>
                <w:sz w:val="24"/>
                <w:szCs w:val="24"/>
              </w:rPr>
              <w:t>по частоте развития сенсибилизации</w:t>
            </w:r>
          </w:p>
        </w:tc>
        <w:tc>
          <w:tcPr>
            <w:tcW w:w="3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518" w:rsidRPr="00953EA2" w:rsidRDefault="004E14C9" w:rsidP="004E14C9">
            <w:pPr>
              <w:pStyle w:val="ae"/>
              <w:suppressAutoHyphens/>
              <w:ind w:left="-157" w:right="-108"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 w:rsidRPr="00953EA2">
              <w:rPr>
                <w:b/>
                <w:color w:val="000000" w:themeColor="text1"/>
                <w:sz w:val="24"/>
                <w:szCs w:val="24"/>
              </w:rPr>
              <w:t xml:space="preserve">по достоверности отличия  </w:t>
            </w:r>
            <w:proofErr w:type="spellStart"/>
            <w:r w:rsidRPr="00953EA2">
              <w:rPr>
                <w:b/>
                <w:color w:val="000000" w:themeColor="text1"/>
                <w:sz w:val="24"/>
                <w:szCs w:val="24"/>
              </w:rPr>
              <w:t>среднегрупповых</w:t>
            </w:r>
            <w:proofErr w:type="spellEnd"/>
            <w:r w:rsidRPr="00953EA2">
              <w:rPr>
                <w:b/>
                <w:color w:val="000000" w:themeColor="text1"/>
                <w:sz w:val="24"/>
                <w:szCs w:val="24"/>
              </w:rPr>
              <w:t xml:space="preserve"> показателей в опытных и контрольной группах</w:t>
            </w:r>
            <w:proofErr w:type="gramEnd"/>
          </w:p>
        </w:tc>
      </w:tr>
      <w:tr w:rsidR="004E14C9" w:rsidRPr="00953EA2" w:rsidTr="00456518">
        <w:trPr>
          <w:trHeight w:val="134"/>
          <w:jc w:val="center"/>
        </w:trPr>
        <w:tc>
          <w:tcPr>
            <w:tcW w:w="249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E14C9" w:rsidRPr="00953EA2" w:rsidRDefault="004E14C9" w:rsidP="00902C31">
            <w:pPr>
              <w:pStyle w:val="ae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E14C9" w:rsidRPr="00953EA2" w:rsidRDefault="004E14C9" w:rsidP="00902C31">
            <w:pPr>
              <w:pStyle w:val="ae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53EA2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E14C9" w:rsidRPr="00953EA2" w:rsidRDefault="004E14C9" w:rsidP="00902C31">
            <w:pPr>
              <w:pStyle w:val="ae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53EA2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E14C9" w:rsidRPr="00953EA2" w:rsidRDefault="004E14C9" w:rsidP="00902C31">
            <w:pPr>
              <w:pStyle w:val="ae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53EA2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E14C9" w:rsidRPr="00953EA2" w:rsidRDefault="004E14C9" w:rsidP="00F75608">
            <w:pPr>
              <w:pStyle w:val="ae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53EA2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E14C9" w:rsidRPr="00953EA2" w:rsidRDefault="004E14C9" w:rsidP="00F75608">
            <w:pPr>
              <w:pStyle w:val="ae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53EA2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E14C9" w:rsidRPr="00953EA2" w:rsidRDefault="004E14C9" w:rsidP="00F75608">
            <w:pPr>
              <w:pStyle w:val="ae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53EA2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  <w:tr w:rsidR="00F75608" w:rsidRPr="00953EA2" w:rsidTr="004E14C9">
        <w:trPr>
          <w:trHeight w:val="708"/>
          <w:jc w:val="center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608" w:rsidRPr="00953EA2" w:rsidRDefault="00F75608" w:rsidP="004E14C9">
            <w:pPr>
              <w:pStyle w:val="ae"/>
              <w:ind w:firstLine="0"/>
              <w:rPr>
                <w:color w:val="000000" w:themeColor="text1"/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 xml:space="preserve">Морские свинки - 200 мкг </w:t>
            </w:r>
          </w:p>
          <w:p w:rsidR="00F75608" w:rsidRPr="00953EA2" w:rsidRDefault="00F75608" w:rsidP="004E14C9">
            <w:pPr>
              <w:pStyle w:val="ae"/>
              <w:ind w:firstLine="0"/>
              <w:rPr>
                <w:color w:val="000000" w:themeColor="text1"/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в кожу уха 50 мкг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608" w:rsidRPr="00953EA2" w:rsidRDefault="00F75608" w:rsidP="00F41E1B">
            <w:pPr>
              <w:pStyle w:val="ae"/>
              <w:ind w:left="-15" w:right="0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F75608" w:rsidRPr="00953EA2" w:rsidRDefault="00F75608" w:rsidP="00F41E1B">
            <w:pPr>
              <w:pStyle w:val="ae"/>
              <w:ind w:left="-15" w:righ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&gt; 5 из 10</w:t>
            </w:r>
          </w:p>
          <w:p w:rsidR="00F75608" w:rsidRPr="00953EA2" w:rsidRDefault="00F75608" w:rsidP="00F41E1B">
            <w:pPr>
              <w:pStyle w:val="ae"/>
              <w:ind w:left="-15" w:righ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&gt; 5 из 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608" w:rsidRPr="00953EA2" w:rsidRDefault="00F75608" w:rsidP="00F41E1B">
            <w:pPr>
              <w:pStyle w:val="ae"/>
              <w:ind w:left="-15" w:right="0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F75608" w:rsidRPr="00953EA2" w:rsidRDefault="00F75608" w:rsidP="00F41E1B">
            <w:pPr>
              <w:pStyle w:val="ae"/>
              <w:ind w:left="-15" w:righ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&gt; 5 из 10</w:t>
            </w:r>
          </w:p>
          <w:p w:rsidR="00F75608" w:rsidRPr="00953EA2" w:rsidRDefault="00F75608" w:rsidP="00F41E1B">
            <w:pPr>
              <w:pStyle w:val="ae"/>
              <w:ind w:left="-15" w:righ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≤ 5 из 10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608" w:rsidRPr="00953EA2" w:rsidRDefault="00F75608" w:rsidP="00F41E1B">
            <w:pPr>
              <w:pStyle w:val="ae"/>
              <w:ind w:left="-15" w:right="0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F75608" w:rsidRPr="00953EA2" w:rsidRDefault="00F75608" w:rsidP="00F41E1B">
            <w:pPr>
              <w:pStyle w:val="ae"/>
              <w:ind w:left="-15" w:righ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≤ 5 из 10</w:t>
            </w:r>
          </w:p>
          <w:p w:rsidR="00F75608" w:rsidRPr="00953EA2" w:rsidRDefault="00F75608" w:rsidP="00F41E1B">
            <w:pPr>
              <w:pStyle w:val="ae"/>
              <w:ind w:left="-15" w:righ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608" w:rsidRPr="00953EA2" w:rsidRDefault="00F75608" w:rsidP="00F75608">
            <w:pPr>
              <w:pStyle w:val="ae"/>
              <w:ind w:left="-108" w:right="-113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F75608" w:rsidRPr="00953EA2" w:rsidRDefault="00F75608" w:rsidP="00F75608">
            <w:pPr>
              <w:pStyle w:val="ae"/>
              <w:ind w:left="-108" w:right="-11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≤ 0,05</w:t>
            </w:r>
          </w:p>
          <w:p w:rsidR="00F75608" w:rsidRPr="00953EA2" w:rsidRDefault="00F75608" w:rsidP="00F75608">
            <w:pPr>
              <w:pStyle w:val="ae"/>
              <w:ind w:left="-108" w:right="-113" w:firstLine="0"/>
              <w:jc w:val="center"/>
              <w:rPr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≤ 0,05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608" w:rsidRPr="00953EA2" w:rsidRDefault="00F75608" w:rsidP="00F75608">
            <w:pPr>
              <w:pStyle w:val="ae"/>
              <w:ind w:left="-108" w:right="-113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F75608" w:rsidRPr="00953EA2" w:rsidRDefault="00F75608" w:rsidP="00F75608">
            <w:pPr>
              <w:pStyle w:val="ae"/>
              <w:ind w:left="-108" w:right="-11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≤ 0,05</w:t>
            </w:r>
          </w:p>
          <w:p w:rsidR="00F75608" w:rsidRPr="00953EA2" w:rsidRDefault="00F75608" w:rsidP="00F75608">
            <w:pPr>
              <w:pStyle w:val="ae"/>
              <w:ind w:left="-108" w:right="-113" w:firstLine="0"/>
              <w:jc w:val="center"/>
              <w:rPr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≤ 0,05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608" w:rsidRPr="00953EA2" w:rsidRDefault="00F75608" w:rsidP="00F75608">
            <w:pPr>
              <w:pStyle w:val="ae"/>
              <w:ind w:left="-108" w:right="-113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F75608" w:rsidRPr="00953EA2" w:rsidRDefault="00F75608" w:rsidP="00F75608">
            <w:pPr>
              <w:pStyle w:val="ae"/>
              <w:ind w:left="-108" w:right="-11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&gt; 0,05</w:t>
            </w:r>
          </w:p>
          <w:p w:rsidR="00F75608" w:rsidRPr="00953EA2" w:rsidRDefault="00F41E1B" w:rsidP="00F75608">
            <w:pPr>
              <w:pStyle w:val="ae"/>
              <w:ind w:left="-108" w:right="-113" w:firstLine="0"/>
              <w:jc w:val="center"/>
              <w:rPr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F41E1B" w:rsidRPr="00953EA2" w:rsidTr="00456518">
        <w:trPr>
          <w:trHeight w:val="237"/>
          <w:jc w:val="center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E1B" w:rsidRPr="00953EA2" w:rsidRDefault="00F41E1B" w:rsidP="00F41E1B">
            <w:pPr>
              <w:pStyle w:val="ae"/>
              <w:ind w:firstLine="0"/>
              <w:rPr>
                <w:color w:val="000000" w:themeColor="text1"/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 xml:space="preserve">Морские свинки </w:t>
            </w:r>
            <w:r w:rsidR="00953EA2">
              <w:rPr>
                <w:color w:val="000000" w:themeColor="text1"/>
                <w:sz w:val="24"/>
                <w:szCs w:val="24"/>
              </w:rPr>
              <w:t>–</w:t>
            </w:r>
            <w:r w:rsidRPr="00953EA2">
              <w:rPr>
                <w:color w:val="000000" w:themeColor="text1"/>
                <w:sz w:val="24"/>
                <w:szCs w:val="24"/>
              </w:rPr>
              <w:t xml:space="preserve"> комбинированно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E1B" w:rsidRPr="00953EA2" w:rsidRDefault="00F41E1B" w:rsidP="00F41E1B">
            <w:pPr>
              <w:pStyle w:val="ae"/>
              <w:ind w:left="-15" w:righ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&gt; 5 из 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E1B" w:rsidRPr="00953EA2" w:rsidRDefault="00F41E1B" w:rsidP="00F41E1B">
            <w:pPr>
              <w:pStyle w:val="ae"/>
              <w:ind w:left="-15" w:righ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&gt; 5 из 10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E1B" w:rsidRPr="00953EA2" w:rsidRDefault="00F41E1B" w:rsidP="00F41E1B">
            <w:pPr>
              <w:pStyle w:val="ae"/>
              <w:ind w:left="-15" w:righ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≤ 5 из 10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E1B" w:rsidRPr="00953EA2" w:rsidRDefault="00F41E1B" w:rsidP="00F41E1B">
            <w:pPr>
              <w:pStyle w:val="ae"/>
              <w:ind w:left="-15" w:right="0" w:firstLine="0"/>
              <w:jc w:val="center"/>
              <w:rPr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≤ 0,05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E1B" w:rsidRPr="00953EA2" w:rsidRDefault="00F41E1B" w:rsidP="00F41E1B">
            <w:pPr>
              <w:pStyle w:val="ae"/>
              <w:ind w:left="-15" w:right="0" w:firstLine="0"/>
              <w:jc w:val="center"/>
              <w:rPr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≤ 0,05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E1B" w:rsidRPr="00953EA2" w:rsidRDefault="00F41E1B" w:rsidP="00F41E1B">
            <w:pPr>
              <w:pStyle w:val="ae"/>
              <w:ind w:left="-108" w:right="-11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&gt; 0,05</w:t>
            </w:r>
          </w:p>
        </w:tc>
      </w:tr>
      <w:tr w:rsidR="00F41E1B" w:rsidRPr="00953EA2" w:rsidTr="00456518">
        <w:trPr>
          <w:trHeight w:val="240"/>
          <w:jc w:val="center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E1B" w:rsidRPr="00953EA2" w:rsidRDefault="00F41E1B" w:rsidP="00F41E1B">
            <w:pPr>
              <w:pStyle w:val="ae"/>
              <w:ind w:firstLine="0"/>
              <w:rPr>
                <w:color w:val="000000" w:themeColor="text1"/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lastRenderedPageBreak/>
              <w:t xml:space="preserve">Морские свинки </w:t>
            </w:r>
            <w:r w:rsidR="00953EA2">
              <w:rPr>
                <w:color w:val="000000" w:themeColor="text1"/>
                <w:sz w:val="24"/>
                <w:szCs w:val="24"/>
              </w:rPr>
              <w:t>–</w:t>
            </w:r>
            <w:r w:rsidRPr="00953EA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53EA2">
              <w:rPr>
                <w:color w:val="000000" w:themeColor="text1"/>
                <w:sz w:val="24"/>
                <w:szCs w:val="24"/>
              </w:rPr>
              <w:t>эпикутанно</w:t>
            </w:r>
            <w:proofErr w:type="spellEnd"/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E1B" w:rsidRPr="00953EA2" w:rsidRDefault="00F41E1B" w:rsidP="0000124B">
            <w:pPr>
              <w:pStyle w:val="ae"/>
              <w:ind w:left="-15" w:righ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&gt; 5 из 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E1B" w:rsidRPr="00953EA2" w:rsidRDefault="00F41E1B" w:rsidP="0000124B">
            <w:pPr>
              <w:pStyle w:val="ae"/>
              <w:ind w:left="-15" w:righ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&gt; 5 из 10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E1B" w:rsidRPr="00953EA2" w:rsidRDefault="00F41E1B" w:rsidP="0000124B">
            <w:pPr>
              <w:pStyle w:val="ae"/>
              <w:ind w:left="-15" w:righ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≤ 5 из 10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E1B" w:rsidRPr="00953EA2" w:rsidRDefault="00F41E1B" w:rsidP="0000124B">
            <w:pPr>
              <w:pStyle w:val="ae"/>
              <w:ind w:left="-15" w:right="0" w:firstLine="0"/>
              <w:jc w:val="center"/>
              <w:rPr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≤ 0,05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E1B" w:rsidRPr="00953EA2" w:rsidRDefault="00F41E1B" w:rsidP="0000124B">
            <w:pPr>
              <w:pStyle w:val="ae"/>
              <w:ind w:left="-15" w:right="0" w:firstLine="0"/>
              <w:jc w:val="center"/>
              <w:rPr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≤ 0,05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E1B" w:rsidRPr="00953EA2" w:rsidRDefault="00F41E1B" w:rsidP="0000124B">
            <w:pPr>
              <w:pStyle w:val="ae"/>
              <w:ind w:left="-108" w:right="-11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&gt; 0,05</w:t>
            </w:r>
          </w:p>
        </w:tc>
      </w:tr>
      <w:tr w:rsidR="00854A64" w:rsidRPr="00953EA2" w:rsidTr="00D571BE">
        <w:trPr>
          <w:trHeight w:val="240"/>
          <w:jc w:val="center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A64" w:rsidRPr="00953EA2" w:rsidRDefault="00854A64" w:rsidP="00F41E1B">
            <w:pPr>
              <w:pStyle w:val="ae"/>
              <w:ind w:left="70" w:right="0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Мыши - в кожу основания хвоста</w:t>
            </w:r>
          </w:p>
        </w:tc>
        <w:tc>
          <w:tcPr>
            <w:tcW w:w="3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A64" w:rsidRPr="00953EA2" w:rsidRDefault="00854A64" w:rsidP="00854A64">
            <w:pPr>
              <w:pStyle w:val="ae"/>
              <w:ind w:left="-15" w:right="-11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не учитывают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A64" w:rsidRPr="00953EA2" w:rsidRDefault="00854A64" w:rsidP="0000124B">
            <w:pPr>
              <w:pStyle w:val="ae"/>
              <w:ind w:left="-15" w:right="0" w:firstLine="0"/>
              <w:jc w:val="center"/>
              <w:rPr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≤ 0,05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A64" w:rsidRPr="00953EA2" w:rsidRDefault="00854A64" w:rsidP="0000124B">
            <w:pPr>
              <w:pStyle w:val="ae"/>
              <w:ind w:left="-15" w:right="0" w:firstLine="0"/>
              <w:jc w:val="center"/>
              <w:rPr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≤ 0,05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A64" w:rsidRPr="00953EA2" w:rsidRDefault="00854A64" w:rsidP="0000124B">
            <w:pPr>
              <w:pStyle w:val="ae"/>
              <w:ind w:left="-108" w:right="-11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&gt; 0,05</w:t>
            </w:r>
          </w:p>
        </w:tc>
      </w:tr>
    </w:tbl>
    <w:p w:rsidR="00D03065" w:rsidRPr="00953EA2" w:rsidRDefault="00D03065" w:rsidP="00D03065">
      <w:pPr>
        <w:ind w:right="-7" w:firstLine="567"/>
        <w:jc w:val="both"/>
        <w:rPr>
          <w:sz w:val="24"/>
          <w:szCs w:val="24"/>
        </w:rPr>
      </w:pPr>
    </w:p>
    <w:p w:rsidR="00FE196D" w:rsidRPr="00953EA2" w:rsidRDefault="00F00F62" w:rsidP="00A21B1D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sz w:val="24"/>
          <w:szCs w:val="24"/>
        </w:rPr>
        <w:t>Если лимитирующим критерием является сенсибилизация, т. е. величины порогов сенсибилизации ниже пороговых величин токсичности, то вещество представляет опасность как этиологический фактор аллергических заболеваний, его расценивают как промышленный химический аллерген и нормируют по сенсибилизирующему действию с пометкой</w:t>
      </w:r>
      <w:proofErr w:type="gramStart"/>
      <w:r w:rsidRPr="00953EA2">
        <w:rPr>
          <w:sz w:val="24"/>
          <w:szCs w:val="24"/>
        </w:rPr>
        <w:t xml:space="preserve"> А</w:t>
      </w:r>
      <w:proofErr w:type="gramEnd"/>
      <w:r w:rsidRPr="00953EA2">
        <w:rPr>
          <w:sz w:val="24"/>
          <w:szCs w:val="24"/>
        </w:rPr>
        <w:t xml:space="preserve"> (аллерген). При этом коэффициент запаса для химического аллергена определяют по             таблице 2.</w:t>
      </w:r>
    </w:p>
    <w:p w:rsidR="00BF2E44" w:rsidRPr="00953EA2" w:rsidRDefault="00BF2E44" w:rsidP="00A21B1D">
      <w:pPr>
        <w:ind w:right="-7" w:firstLine="567"/>
        <w:jc w:val="both"/>
        <w:rPr>
          <w:b/>
          <w:sz w:val="24"/>
          <w:szCs w:val="24"/>
        </w:rPr>
      </w:pPr>
    </w:p>
    <w:p w:rsidR="00F00F62" w:rsidRPr="00953EA2" w:rsidRDefault="00F00F62" w:rsidP="00F00F62">
      <w:pPr>
        <w:ind w:right="-7"/>
        <w:jc w:val="center"/>
        <w:rPr>
          <w:b/>
          <w:sz w:val="24"/>
          <w:szCs w:val="24"/>
        </w:rPr>
      </w:pPr>
      <w:r w:rsidRPr="00953EA2">
        <w:rPr>
          <w:b/>
          <w:sz w:val="24"/>
          <w:szCs w:val="24"/>
        </w:rPr>
        <w:t xml:space="preserve">Таблица 2 – Коэффициенты запаса к </w:t>
      </w:r>
      <w:proofErr w:type="spellStart"/>
      <w:r w:rsidRPr="00953EA2">
        <w:rPr>
          <w:b/>
          <w:sz w:val="24"/>
          <w:szCs w:val="24"/>
        </w:rPr>
        <w:t>Lim</w:t>
      </w:r>
      <w:r w:rsidRPr="00953EA2">
        <w:rPr>
          <w:b/>
          <w:sz w:val="24"/>
          <w:szCs w:val="24"/>
          <w:vertAlign w:val="subscript"/>
        </w:rPr>
        <w:t>sens</w:t>
      </w:r>
      <w:proofErr w:type="spellEnd"/>
      <w:r w:rsidRPr="00953EA2">
        <w:rPr>
          <w:b/>
          <w:sz w:val="24"/>
          <w:szCs w:val="24"/>
          <w:vertAlign w:val="subscript"/>
        </w:rPr>
        <w:t xml:space="preserve"> </w:t>
      </w:r>
      <w:proofErr w:type="spellStart"/>
      <w:r w:rsidRPr="00953EA2">
        <w:rPr>
          <w:b/>
          <w:sz w:val="24"/>
          <w:szCs w:val="24"/>
          <w:vertAlign w:val="subscript"/>
        </w:rPr>
        <w:t>ch</w:t>
      </w:r>
      <w:proofErr w:type="spellEnd"/>
      <w:r w:rsidRPr="00953EA2">
        <w:rPr>
          <w:b/>
          <w:sz w:val="24"/>
          <w:szCs w:val="24"/>
          <w:vertAlign w:val="subscript"/>
        </w:rPr>
        <w:t xml:space="preserve"> </w:t>
      </w:r>
      <w:r w:rsidRPr="00953EA2">
        <w:rPr>
          <w:b/>
          <w:sz w:val="24"/>
          <w:szCs w:val="24"/>
        </w:rPr>
        <w:t>при установлении ПДК в воздухе рабочей зоны</w:t>
      </w:r>
    </w:p>
    <w:p w:rsidR="006957DB" w:rsidRPr="00953EA2" w:rsidRDefault="006957DB" w:rsidP="00F00F62">
      <w:pPr>
        <w:ind w:right="-7"/>
        <w:jc w:val="center"/>
        <w:rPr>
          <w:b/>
          <w:sz w:val="24"/>
          <w:szCs w:val="24"/>
        </w:rPr>
      </w:pP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1"/>
        <w:gridCol w:w="4144"/>
      </w:tblGrid>
      <w:tr w:rsidR="00F00F62" w:rsidRPr="00953EA2" w:rsidTr="00E70D45">
        <w:trPr>
          <w:trHeight w:val="379"/>
          <w:jc w:val="center"/>
        </w:trPr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00F62" w:rsidRPr="00953EA2" w:rsidRDefault="00E70D45" w:rsidP="0000124B">
            <w:pPr>
              <w:pStyle w:val="ae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53EA2">
              <w:rPr>
                <w:b/>
                <w:color w:val="000000" w:themeColor="text1"/>
                <w:sz w:val="24"/>
                <w:szCs w:val="24"/>
              </w:rPr>
              <w:t xml:space="preserve">Величина </w:t>
            </w:r>
            <w:proofErr w:type="spellStart"/>
            <w:r w:rsidRPr="00953EA2">
              <w:rPr>
                <w:b/>
                <w:color w:val="000000" w:themeColor="text1"/>
                <w:sz w:val="24"/>
                <w:szCs w:val="24"/>
              </w:rPr>
              <w:t>Lim</w:t>
            </w:r>
            <w:r w:rsidRPr="00953EA2">
              <w:rPr>
                <w:b/>
                <w:color w:val="000000" w:themeColor="text1"/>
                <w:sz w:val="24"/>
                <w:szCs w:val="24"/>
                <w:vertAlign w:val="subscript"/>
              </w:rPr>
              <w:t>sens</w:t>
            </w:r>
            <w:proofErr w:type="spellEnd"/>
            <w:r w:rsidRPr="00953EA2">
              <w:rPr>
                <w:b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53EA2">
              <w:rPr>
                <w:b/>
                <w:color w:val="000000" w:themeColor="text1"/>
                <w:sz w:val="24"/>
                <w:szCs w:val="24"/>
                <w:vertAlign w:val="subscript"/>
              </w:rPr>
              <w:t>ch</w:t>
            </w:r>
            <w:proofErr w:type="spellEnd"/>
            <w:r w:rsidRPr="00953EA2">
              <w:rPr>
                <w:b/>
                <w:color w:val="000000" w:themeColor="text1"/>
                <w:sz w:val="24"/>
                <w:szCs w:val="24"/>
              </w:rPr>
              <w:t xml:space="preserve"> в мг/м</w:t>
            </w:r>
            <w:r w:rsidR="00F00F62" w:rsidRPr="00953EA2">
              <w:rPr>
                <w:b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00F62" w:rsidRPr="00953EA2" w:rsidRDefault="00E70D45" w:rsidP="0000124B">
            <w:pPr>
              <w:pStyle w:val="ae"/>
              <w:suppressAutoHyphens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53EA2">
              <w:rPr>
                <w:b/>
                <w:color w:val="000000" w:themeColor="text1"/>
                <w:sz w:val="24"/>
                <w:szCs w:val="24"/>
              </w:rPr>
              <w:t>Величина коэффициентов запаса</w:t>
            </w:r>
          </w:p>
        </w:tc>
      </w:tr>
      <w:tr w:rsidR="00F00F62" w:rsidRPr="00953EA2" w:rsidTr="00E70D45">
        <w:trPr>
          <w:trHeight w:val="254"/>
          <w:jc w:val="center"/>
        </w:trPr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953EA2" w:rsidRDefault="00E70D45" w:rsidP="00E70D45">
            <w:pPr>
              <w:pStyle w:val="ae"/>
              <w:ind w:right="-108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До 1,0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953EA2" w:rsidRDefault="00E70D45" w:rsidP="00E70D45">
            <w:pPr>
              <w:ind w:right="-108"/>
              <w:jc w:val="center"/>
              <w:rPr>
                <w:sz w:val="24"/>
                <w:szCs w:val="24"/>
              </w:rPr>
            </w:pPr>
            <w:r w:rsidRPr="00953EA2">
              <w:rPr>
                <w:sz w:val="24"/>
                <w:szCs w:val="24"/>
              </w:rPr>
              <w:t>10</w:t>
            </w:r>
          </w:p>
        </w:tc>
      </w:tr>
      <w:tr w:rsidR="00F00F62" w:rsidRPr="00953EA2" w:rsidTr="00E70D45">
        <w:trPr>
          <w:trHeight w:val="237"/>
          <w:jc w:val="center"/>
        </w:trPr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953EA2" w:rsidRDefault="00E70D45" w:rsidP="00E70D45">
            <w:pPr>
              <w:pStyle w:val="ae"/>
              <w:ind w:right="-108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1,0 - 5,0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953EA2" w:rsidRDefault="00E70D45" w:rsidP="00E70D45">
            <w:pPr>
              <w:ind w:right="-108"/>
              <w:jc w:val="center"/>
              <w:rPr>
                <w:sz w:val="24"/>
                <w:szCs w:val="24"/>
              </w:rPr>
            </w:pPr>
            <w:r w:rsidRPr="00953EA2">
              <w:rPr>
                <w:sz w:val="24"/>
                <w:szCs w:val="24"/>
              </w:rPr>
              <w:t>5</w:t>
            </w:r>
          </w:p>
        </w:tc>
      </w:tr>
      <w:tr w:rsidR="00F00F62" w:rsidRPr="00953EA2" w:rsidTr="00E70D45">
        <w:trPr>
          <w:trHeight w:val="240"/>
          <w:jc w:val="center"/>
        </w:trPr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953EA2" w:rsidRDefault="00E70D45" w:rsidP="00E70D45">
            <w:pPr>
              <w:pStyle w:val="ae"/>
              <w:ind w:right="-108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Более 5,3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F62" w:rsidRPr="00953EA2" w:rsidRDefault="00E70D45" w:rsidP="00E70D45">
            <w:pPr>
              <w:ind w:right="-108"/>
              <w:jc w:val="center"/>
              <w:rPr>
                <w:color w:val="000000" w:themeColor="text1"/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3</w:t>
            </w:r>
          </w:p>
        </w:tc>
      </w:tr>
    </w:tbl>
    <w:p w:rsidR="00BF2E44" w:rsidRPr="00953EA2" w:rsidRDefault="00BF2E44" w:rsidP="00A21B1D">
      <w:pPr>
        <w:ind w:right="-7" w:firstLine="567"/>
        <w:jc w:val="both"/>
        <w:rPr>
          <w:b/>
          <w:sz w:val="24"/>
          <w:szCs w:val="24"/>
        </w:rPr>
      </w:pPr>
    </w:p>
    <w:p w:rsidR="00BF2E44" w:rsidRPr="00953EA2" w:rsidRDefault="006957DB" w:rsidP="00A21B1D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sz w:val="24"/>
          <w:szCs w:val="24"/>
        </w:rPr>
        <w:t>При установлении ПДК вредных веществ, обладающих сенсибилизирующим действием, в атмосферном воздухе рекомендуются более строгие критерии, учитывая, что воздействию подвергаются дети, люди пожилого возраста и лица, имеющие различные заболевания. В этом случае учитывают не только величину порога хронического сенсибилизирующего действия, но также зону хронического сенсибилизирующего действия, определяемую по формуле:</w:t>
      </w:r>
    </w:p>
    <w:p w:rsidR="00BF2E44" w:rsidRPr="00953EA2" w:rsidRDefault="00BF2E44" w:rsidP="00D16D6F">
      <w:pPr>
        <w:spacing w:line="276" w:lineRule="auto"/>
        <w:ind w:right="-7" w:firstLine="567"/>
        <w:jc w:val="both"/>
        <w:rPr>
          <w:b/>
          <w:sz w:val="24"/>
          <w:szCs w:val="24"/>
        </w:rPr>
      </w:pPr>
    </w:p>
    <w:p w:rsidR="00D16D6F" w:rsidRPr="00953EA2" w:rsidRDefault="0096649F" w:rsidP="00D16D6F">
      <w:pPr>
        <w:spacing w:line="276" w:lineRule="auto"/>
        <w:ind w:right="-7" w:firstLine="567"/>
        <w:jc w:val="righ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sens ch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integr ch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sens ch</m:t>
                </m:r>
              </m:sub>
            </m:sSub>
          </m:den>
        </m:f>
      </m:oMath>
      <w:r w:rsidR="00D16D6F" w:rsidRPr="00953EA2">
        <w:rPr>
          <w:sz w:val="24"/>
          <w:szCs w:val="24"/>
        </w:rPr>
        <w:t xml:space="preserve">                                              (3)</w:t>
      </w:r>
    </w:p>
    <w:p w:rsidR="00BF2E44" w:rsidRPr="00953EA2" w:rsidRDefault="00BF2E44" w:rsidP="00A21B1D">
      <w:pPr>
        <w:ind w:right="-7" w:firstLine="567"/>
        <w:jc w:val="both"/>
        <w:rPr>
          <w:b/>
          <w:sz w:val="24"/>
          <w:szCs w:val="24"/>
        </w:rPr>
      </w:pPr>
    </w:p>
    <w:p w:rsidR="00BF2E44" w:rsidRPr="00953EA2" w:rsidRDefault="0090513E" w:rsidP="00A21B1D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sz w:val="24"/>
          <w:szCs w:val="24"/>
        </w:rPr>
        <w:t xml:space="preserve">Далее, в соответствии с величиной </w:t>
      </w:r>
      <w:proofErr w:type="spellStart"/>
      <w:r w:rsidRPr="00953EA2">
        <w:rPr>
          <w:sz w:val="24"/>
          <w:szCs w:val="24"/>
        </w:rPr>
        <w:t>Z</w:t>
      </w:r>
      <w:r w:rsidRPr="00953EA2">
        <w:rPr>
          <w:sz w:val="24"/>
          <w:szCs w:val="24"/>
          <w:vertAlign w:val="subscript"/>
        </w:rPr>
        <w:t>sens</w:t>
      </w:r>
      <w:proofErr w:type="spellEnd"/>
      <w:r w:rsidRPr="00953EA2">
        <w:rPr>
          <w:sz w:val="24"/>
          <w:szCs w:val="24"/>
          <w:vertAlign w:val="subscript"/>
        </w:rPr>
        <w:t xml:space="preserve"> </w:t>
      </w:r>
      <w:r w:rsidRPr="00953EA2">
        <w:rPr>
          <w:sz w:val="24"/>
          <w:szCs w:val="24"/>
          <w:vertAlign w:val="subscript"/>
          <w:lang w:val="en-US"/>
        </w:rPr>
        <w:t>c</w:t>
      </w:r>
      <w:r w:rsidRPr="00953EA2">
        <w:rPr>
          <w:sz w:val="24"/>
          <w:szCs w:val="24"/>
          <w:vertAlign w:val="subscript"/>
        </w:rPr>
        <w:t>h</w:t>
      </w:r>
      <w:r w:rsidRPr="00953EA2">
        <w:rPr>
          <w:sz w:val="24"/>
          <w:szCs w:val="24"/>
        </w:rPr>
        <w:t xml:space="preserve">, определяют коэффициент запаса к </w:t>
      </w:r>
      <w:proofErr w:type="spellStart"/>
      <w:r w:rsidRPr="00953EA2">
        <w:rPr>
          <w:sz w:val="24"/>
          <w:szCs w:val="24"/>
        </w:rPr>
        <w:t>Lim</w:t>
      </w:r>
      <w:proofErr w:type="spellEnd"/>
      <w:r w:rsidRPr="00953EA2">
        <w:rPr>
          <w:sz w:val="24"/>
          <w:szCs w:val="24"/>
          <w:vertAlign w:val="subscript"/>
          <w:lang w:val="en-US"/>
        </w:rPr>
        <w:t>s</w:t>
      </w:r>
      <w:proofErr w:type="spellStart"/>
      <w:r w:rsidRPr="00953EA2">
        <w:rPr>
          <w:sz w:val="24"/>
          <w:szCs w:val="24"/>
          <w:vertAlign w:val="subscript"/>
        </w:rPr>
        <w:t>ens</w:t>
      </w:r>
      <w:proofErr w:type="spellEnd"/>
      <w:r w:rsidRPr="00953EA2">
        <w:rPr>
          <w:sz w:val="24"/>
          <w:szCs w:val="24"/>
          <w:vertAlign w:val="subscript"/>
        </w:rPr>
        <w:t xml:space="preserve"> </w:t>
      </w:r>
      <w:r w:rsidRPr="00953EA2">
        <w:rPr>
          <w:sz w:val="24"/>
          <w:szCs w:val="24"/>
          <w:vertAlign w:val="subscript"/>
          <w:lang w:val="en-US"/>
        </w:rPr>
        <w:t>c</w:t>
      </w:r>
      <w:r w:rsidRPr="00953EA2">
        <w:rPr>
          <w:sz w:val="24"/>
          <w:szCs w:val="24"/>
          <w:vertAlign w:val="subscript"/>
        </w:rPr>
        <w:t>h</w:t>
      </w:r>
      <w:r w:rsidRPr="00953EA2">
        <w:rPr>
          <w:sz w:val="24"/>
          <w:szCs w:val="24"/>
        </w:rPr>
        <w:t xml:space="preserve"> по таблице 3. Полученную величину ПДК по сенсибилизирующему эффекту сравнивают с ПДК по общетоксическому действию и в качестве гигиенического норматива выбирают наименьшую величину ПДК. Пометку</w:t>
      </w:r>
      <w:proofErr w:type="gramStart"/>
      <w:r w:rsidRPr="00953EA2">
        <w:rPr>
          <w:sz w:val="24"/>
          <w:szCs w:val="24"/>
        </w:rPr>
        <w:t xml:space="preserve"> А</w:t>
      </w:r>
      <w:proofErr w:type="gramEnd"/>
      <w:r w:rsidRPr="00953EA2">
        <w:rPr>
          <w:sz w:val="24"/>
          <w:szCs w:val="24"/>
        </w:rPr>
        <w:t xml:space="preserve"> (аллерген) ставят в соответствии с принципами обоснования ПДК в воздухе рабочей зоны.</w:t>
      </w:r>
    </w:p>
    <w:p w:rsidR="00A21B1D" w:rsidRPr="00953EA2" w:rsidRDefault="00A21B1D" w:rsidP="00A21B1D">
      <w:pPr>
        <w:ind w:right="-7" w:firstLine="567"/>
        <w:jc w:val="both"/>
        <w:rPr>
          <w:b/>
          <w:sz w:val="24"/>
          <w:szCs w:val="24"/>
        </w:rPr>
      </w:pPr>
    </w:p>
    <w:p w:rsidR="0090513E" w:rsidRPr="00953EA2" w:rsidRDefault="0090513E" w:rsidP="0090513E">
      <w:pPr>
        <w:ind w:right="-7"/>
        <w:jc w:val="center"/>
        <w:rPr>
          <w:b/>
          <w:sz w:val="24"/>
          <w:szCs w:val="24"/>
        </w:rPr>
      </w:pPr>
      <w:r w:rsidRPr="00953EA2">
        <w:rPr>
          <w:b/>
          <w:sz w:val="24"/>
          <w:szCs w:val="24"/>
        </w:rPr>
        <w:t xml:space="preserve">Таблица 3 – Коэффициенты запаса к </w:t>
      </w:r>
      <w:proofErr w:type="spellStart"/>
      <w:r w:rsidRPr="00953EA2">
        <w:rPr>
          <w:b/>
          <w:sz w:val="24"/>
          <w:szCs w:val="24"/>
        </w:rPr>
        <w:t>Lim</w:t>
      </w:r>
      <w:r w:rsidRPr="00953EA2">
        <w:rPr>
          <w:b/>
          <w:sz w:val="24"/>
          <w:szCs w:val="24"/>
          <w:vertAlign w:val="subscript"/>
        </w:rPr>
        <w:t>sens</w:t>
      </w:r>
      <w:proofErr w:type="spellEnd"/>
      <w:r w:rsidRPr="00953EA2">
        <w:rPr>
          <w:b/>
          <w:sz w:val="24"/>
          <w:szCs w:val="24"/>
          <w:vertAlign w:val="subscript"/>
        </w:rPr>
        <w:t xml:space="preserve"> </w:t>
      </w:r>
      <w:proofErr w:type="spellStart"/>
      <w:r w:rsidRPr="00953EA2">
        <w:rPr>
          <w:b/>
          <w:sz w:val="24"/>
          <w:szCs w:val="24"/>
          <w:vertAlign w:val="subscript"/>
        </w:rPr>
        <w:t>ch</w:t>
      </w:r>
      <w:proofErr w:type="spellEnd"/>
      <w:r w:rsidRPr="00953EA2">
        <w:rPr>
          <w:b/>
          <w:sz w:val="24"/>
          <w:szCs w:val="24"/>
          <w:vertAlign w:val="subscript"/>
        </w:rPr>
        <w:t xml:space="preserve"> </w:t>
      </w:r>
      <w:r w:rsidRPr="00953EA2">
        <w:rPr>
          <w:b/>
          <w:sz w:val="24"/>
          <w:szCs w:val="24"/>
        </w:rPr>
        <w:t>при установлении ПДК в атмосферном воздухе</w:t>
      </w:r>
    </w:p>
    <w:p w:rsidR="0090513E" w:rsidRPr="00953EA2" w:rsidRDefault="0090513E" w:rsidP="0090513E">
      <w:pPr>
        <w:ind w:right="-7"/>
        <w:jc w:val="center"/>
        <w:rPr>
          <w:b/>
          <w:sz w:val="24"/>
          <w:szCs w:val="24"/>
        </w:rPr>
      </w:pP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1"/>
        <w:gridCol w:w="4144"/>
      </w:tblGrid>
      <w:tr w:rsidR="0090513E" w:rsidRPr="00953EA2" w:rsidTr="0000124B">
        <w:trPr>
          <w:trHeight w:val="379"/>
          <w:jc w:val="center"/>
        </w:trPr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0513E" w:rsidRPr="00953EA2" w:rsidRDefault="0090513E" w:rsidP="0090513E">
            <w:pPr>
              <w:pStyle w:val="ae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53EA2">
              <w:rPr>
                <w:b/>
                <w:color w:val="000000" w:themeColor="text1"/>
                <w:sz w:val="24"/>
                <w:szCs w:val="24"/>
              </w:rPr>
              <w:t xml:space="preserve">Величина </w:t>
            </w:r>
            <w:r w:rsidRPr="00953EA2">
              <w:rPr>
                <w:b/>
                <w:color w:val="000000" w:themeColor="text1"/>
                <w:sz w:val="24"/>
                <w:szCs w:val="24"/>
                <w:lang w:val="en-US"/>
              </w:rPr>
              <w:t>Z</w:t>
            </w:r>
            <w:proofErr w:type="spellStart"/>
            <w:r w:rsidRPr="00953EA2">
              <w:rPr>
                <w:b/>
                <w:color w:val="000000" w:themeColor="text1"/>
                <w:sz w:val="24"/>
                <w:szCs w:val="24"/>
                <w:vertAlign w:val="subscript"/>
              </w:rPr>
              <w:t>sens</w:t>
            </w:r>
            <w:proofErr w:type="spellEnd"/>
            <w:r w:rsidRPr="00953EA2">
              <w:rPr>
                <w:b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53EA2">
              <w:rPr>
                <w:b/>
                <w:color w:val="000000" w:themeColor="text1"/>
                <w:sz w:val="24"/>
                <w:szCs w:val="24"/>
                <w:vertAlign w:val="subscript"/>
              </w:rPr>
              <w:t>ch</w:t>
            </w:r>
            <w:proofErr w:type="spellEnd"/>
            <w:r w:rsidRPr="00953EA2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0513E" w:rsidRPr="00953EA2" w:rsidRDefault="0090513E" w:rsidP="0000124B">
            <w:pPr>
              <w:pStyle w:val="ae"/>
              <w:suppressAutoHyphens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53EA2">
              <w:rPr>
                <w:b/>
                <w:color w:val="000000" w:themeColor="text1"/>
                <w:sz w:val="24"/>
                <w:szCs w:val="24"/>
              </w:rPr>
              <w:t>Величина коэффициентов запаса</w:t>
            </w:r>
          </w:p>
        </w:tc>
      </w:tr>
      <w:tr w:rsidR="0090513E" w:rsidRPr="00953EA2" w:rsidTr="0000124B">
        <w:trPr>
          <w:trHeight w:val="254"/>
          <w:jc w:val="center"/>
        </w:trPr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3E" w:rsidRPr="00953EA2" w:rsidRDefault="0090513E" w:rsidP="0000124B">
            <w:pPr>
              <w:pStyle w:val="ae"/>
              <w:ind w:right="-108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Менее 1,0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3E" w:rsidRPr="00953EA2" w:rsidRDefault="0090513E" w:rsidP="0000124B">
            <w:pPr>
              <w:ind w:right="-108"/>
              <w:jc w:val="center"/>
              <w:rPr>
                <w:sz w:val="24"/>
                <w:szCs w:val="24"/>
              </w:rPr>
            </w:pPr>
            <w:r w:rsidRPr="00953EA2">
              <w:rPr>
                <w:sz w:val="24"/>
                <w:szCs w:val="24"/>
              </w:rPr>
              <w:t>Нормируют только по токсичности</w:t>
            </w:r>
          </w:p>
        </w:tc>
      </w:tr>
      <w:tr w:rsidR="0090513E" w:rsidRPr="00953EA2" w:rsidTr="0000124B">
        <w:trPr>
          <w:trHeight w:val="237"/>
          <w:jc w:val="center"/>
        </w:trPr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3E" w:rsidRPr="00953EA2" w:rsidRDefault="0090513E" w:rsidP="0090513E">
            <w:pPr>
              <w:pStyle w:val="ae"/>
              <w:ind w:right="-108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1,0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3E" w:rsidRPr="00953EA2" w:rsidRDefault="0090513E" w:rsidP="0000124B">
            <w:pPr>
              <w:ind w:right="-108"/>
              <w:jc w:val="center"/>
              <w:rPr>
                <w:sz w:val="24"/>
                <w:szCs w:val="24"/>
              </w:rPr>
            </w:pPr>
            <w:r w:rsidRPr="00953EA2">
              <w:rPr>
                <w:sz w:val="24"/>
                <w:szCs w:val="24"/>
              </w:rPr>
              <w:t>3</w:t>
            </w:r>
          </w:p>
        </w:tc>
      </w:tr>
      <w:tr w:rsidR="0090513E" w:rsidRPr="00953EA2" w:rsidTr="0000124B">
        <w:trPr>
          <w:trHeight w:val="240"/>
          <w:jc w:val="center"/>
        </w:trPr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3E" w:rsidRPr="00953EA2" w:rsidRDefault="0090513E" w:rsidP="0090513E">
            <w:pPr>
              <w:pStyle w:val="ae"/>
              <w:ind w:right="-108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Более 1,0 и менее 3,0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3E" w:rsidRPr="00953EA2" w:rsidRDefault="0090513E" w:rsidP="0000124B">
            <w:pPr>
              <w:ind w:right="-108"/>
              <w:jc w:val="center"/>
              <w:rPr>
                <w:color w:val="000000" w:themeColor="text1"/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90513E" w:rsidRPr="00953EA2" w:rsidTr="0000124B">
        <w:trPr>
          <w:trHeight w:val="240"/>
          <w:jc w:val="center"/>
        </w:trPr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3E" w:rsidRPr="00953EA2" w:rsidRDefault="0090513E" w:rsidP="0090513E">
            <w:pPr>
              <w:pStyle w:val="ae"/>
              <w:ind w:right="-108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Более 3,0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3E" w:rsidRPr="00953EA2" w:rsidRDefault="0090513E" w:rsidP="0000124B">
            <w:pPr>
              <w:ind w:right="-108"/>
              <w:jc w:val="center"/>
              <w:rPr>
                <w:color w:val="000000" w:themeColor="text1"/>
                <w:sz w:val="24"/>
                <w:szCs w:val="24"/>
              </w:rPr>
            </w:pPr>
            <w:r w:rsidRPr="00953EA2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</w:tbl>
    <w:p w:rsidR="00A21B1D" w:rsidRPr="00953EA2" w:rsidRDefault="00A21B1D" w:rsidP="00A21B1D">
      <w:pPr>
        <w:ind w:right="-7" w:firstLine="567"/>
        <w:jc w:val="both"/>
        <w:rPr>
          <w:b/>
          <w:sz w:val="24"/>
          <w:szCs w:val="24"/>
        </w:rPr>
      </w:pPr>
    </w:p>
    <w:p w:rsidR="00D16D6F" w:rsidRPr="00953EA2" w:rsidRDefault="0090513E" w:rsidP="00A21B1D">
      <w:pPr>
        <w:ind w:right="-7" w:firstLine="567"/>
        <w:jc w:val="both"/>
        <w:rPr>
          <w:b/>
          <w:color w:val="000000" w:themeColor="text1"/>
          <w:sz w:val="24"/>
          <w:szCs w:val="24"/>
        </w:rPr>
      </w:pPr>
      <w:r w:rsidRPr="00953EA2">
        <w:rPr>
          <w:color w:val="000000" w:themeColor="text1"/>
          <w:sz w:val="24"/>
          <w:szCs w:val="24"/>
        </w:rPr>
        <w:t>Так, если величины порогов хронического, токсического и сенсибилизирующег</w:t>
      </w:r>
      <w:r w:rsidR="000F7D94" w:rsidRPr="00953EA2">
        <w:rPr>
          <w:color w:val="000000" w:themeColor="text1"/>
          <w:sz w:val="24"/>
          <w:szCs w:val="24"/>
        </w:rPr>
        <w:t>о совпадают и составляют 0,01 м</w:t>
      </w:r>
      <w:r w:rsidRPr="00953EA2">
        <w:rPr>
          <w:color w:val="000000" w:themeColor="text1"/>
          <w:sz w:val="24"/>
          <w:szCs w:val="24"/>
        </w:rPr>
        <w:t>г/м</w:t>
      </w:r>
      <w:r w:rsidRPr="00953EA2">
        <w:rPr>
          <w:color w:val="000000" w:themeColor="text1"/>
          <w:sz w:val="24"/>
          <w:szCs w:val="24"/>
          <w:vertAlign w:val="superscript"/>
        </w:rPr>
        <w:t>3</w:t>
      </w:r>
      <w:r w:rsidRPr="00953EA2">
        <w:rPr>
          <w:color w:val="000000" w:themeColor="text1"/>
          <w:sz w:val="24"/>
          <w:szCs w:val="24"/>
        </w:rPr>
        <w:t xml:space="preserve">, то </w:t>
      </w:r>
      <w:proofErr w:type="spellStart"/>
      <w:r w:rsidRPr="00953EA2">
        <w:rPr>
          <w:color w:val="000000" w:themeColor="text1"/>
          <w:sz w:val="24"/>
          <w:szCs w:val="24"/>
        </w:rPr>
        <w:t>Z</w:t>
      </w:r>
      <w:r w:rsidRPr="00953EA2">
        <w:rPr>
          <w:color w:val="000000" w:themeColor="text1"/>
          <w:sz w:val="24"/>
          <w:szCs w:val="24"/>
          <w:vertAlign w:val="subscript"/>
        </w:rPr>
        <w:t>sens</w:t>
      </w:r>
      <w:proofErr w:type="spellEnd"/>
      <w:r w:rsidRPr="00953EA2">
        <w:rPr>
          <w:color w:val="000000" w:themeColor="text1"/>
          <w:sz w:val="24"/>
          <w:szCs w:val="24"/>
          <w:vertAlign w:val="subscript"/>
        </w:rPr>
        <w:t xml:space="preserve"> </w:t>
      </w:r>
      <w:proofErr w:type="spellStart"/>
      <w:r w:rsidRPr="00953EA2">
        <w:rPr>
          <w:color w:val="000000" w:themeColor="text1"/>
          <w:sz w:val="24"/>
          <w:szCs w:val="24"/>
          <w:vertAlign w:val="subscript"/>
        </w:rPr>
        <w:t>ch</w:t>
      </w:r>
      <w:proofErr w:type="spellEnd"/>
      <w:r w:rsidRPr="00953EA2">
        <w:rPr>
          <w:color w:val="000000" w:themeColor="text1"/>
          <w:sz w:val="24"/>
          <w:szCs w:val="24"/>
          <w:vertAlign w:val="subscript"/>
        </w:rPr>
        <w:t xml:space="preserve"> </w:t>
      </w:r>
      <w:r w:rsidRPr="00953EA2">
        <w:rPr>
          <w:color w:val="000000" w:themeColor="text1"/>
          <w:sz w:val="24"/>
          <w:szCs w:val="24"/>
        </w:rPr>
        <w:t>будет равна 1,</w:t>
      </w:r>
      <w:r w:rsidR="000F7D94" w:rsidRPr="00953EA2">
        <w:rPr>
          <w:color w:val="000000" w:themeColor="text1"/>
          <w:sz w:val="24"/>
          <w:szCs w:val="24"/>
        </w:rPr>
        <w:t>0. В этом случае, согласно таблице</w:t>
      </w:r>
      <w:r w:rsidRPr="00953EA2">
        <w:rPr>
          <w:color w:val="000000" w:themeColor="text1"/>
          <w:sz w:val="24"/>
          <w:szCs w:val="24"/>
        </w:rPr>
        <w:t xml:space="preserve"> 3, коэфф</w:t>
      </w:r>
      <w:r w:rsidR="000F7D94" w:rsidRPr="00953EA2">
        <w:rPr>
          <w:color w:val="000000" w:themeColor="text1"/>
          <w:sz w:val="24"/>
          <w:szCs w:val="24"/>
        </w:rPr>
        <w:t xml:space="preserve">ициент </w:t>
      </w:r>
      <w:proofErr w:type="gramStart"/>
      <w:r w:rsidR="000F7D94" w:rsidRPr="00953EA2">
        <w:rPr>
          <w:color w:val="000000" w:themeColor="text1"/>
          <w:sz w:val="24"/>
          <w:szCs w:val="24"/>
        </w:rPr>
        <w:t>запаса</w:t>
      </w:r>
      <w:proofErr w:type="gramEnd"/>
      <w:r w:rsidR="000F7D94" w:rsidRPr="00953EA2">
        <w:rPr>
          <w:color w:val="000000" w:themeColor="text1"/>
          <w:sz w:val="24"/>
          <w:szCs w:val="24"/>
        </w:rPr>
        <w:t xml:space="preserve"> но сенсибилизирую</w:t>
      </w:r>
      <w:r w:rsidRPr="00953EA2">
        <w:rPr>
          <w:color w:val="000000" w:themeColor="text1"/>
          <w:sz w:val="24"/>
          <w:szCs w:val="24"/>
        </w:rPr>
        <w:t xml:space="preserve">щему действию не может быть менее 3,0, </w:t>
      </w:r>
      <w:r w:rsidRPr="00953EA2">
        <w:rPr>
          <w:color w:val="000000" w:themeColor="text1"/>
          <w:sz w:val="24"/>
          <w:szCs w:val="24"/>
        </w:rPr>
        <w:lastRenderedPageBreak/>
        <w:t xml:space="preserve">а величина ПДК составит 0,003 </w:t>
      </w:r>
      <w:r w:rsidR="000F7D94" w:rsidRPr="00953EA2">
        <w:rPr>
          <w:color w:val="000000" w:themeColor="text1"/>
          <w:sz w:val="24"/>
          <w:szCs w:val="24"/>
        </w:rPr>
        <w:t>мг/м</w:t>
      </w:r>
      <w:r w:rsidR="000F7D94" w:rsidRPr="00953EA2">
        <w:rPr>
          <w:color w:val="000000" w:themeColor="text1"/>
          <w:sz w:val="24"/>
          <w:szCs w:val="24"/>
          <w:vertAlign w:val="superscript"/>
        </w:rPr>
        <w:t>3</w:t>
      </w:r>
      <w:r w:rsidRPr="00953EA2">
        <w:rPr>
          <w:color w:val="000000" w:themeColor="text1"/>
          <w:sz w:val="24"/>
          <w:szCs w:val="24"/>
        </w:rPr>
        <w:t xml:space="preserve">. Если по токсичности положен коэффициент запаса, равный 2,0, т. е. величина ПДК составит 0,005 </w:t>
      </w:r>
      <w:r w:rsidR="000F7D94" w:rsidRPr="00953EA2">
        <w:rPr>
          <w:color w:val="000000" w:themeColor="text1"/>
          <w:sz w:val="24"/>
          <w:szCs w:val="24"/>
        </w:rPr>
        <w:t>мг/м</w:t>
      </w:r>
      <w:r w:rsidR="000F7D94" w:rsidRPr="00953EA2">
        <w:rPr>
          <w:color w:val="000000" w:themeColor="text1"/>
          <w:sz w:val="24"/>
          <w:szCs w:val="24"/>
          <w:vertAlign w:val="superscript"/>
        </w:rPr>
        <w:t>3</w:t>
      </w:r>
      <w:r w:rsidRPr="00953EA2">
        <w:rPr>
          <w:color w:val="000000" w:themeColor="text1"/>
          <w:sz w:val="24"/>
          <w:szCs w:val="24"/>
        </w:rPr>
        <w:t xml:space="preserve">, рекомендуется наименьшая величина ПДК, т. е. 0,003 </w:t>
      </w:r>
      <w:r w:rsidR="000F7D94" w:rsidRPr="00953EA2">
        <w:rPr>
          <w:color w:val="000000" w:themeColor="text1"/>
          <w:sz w:val="24"/>
          <w:szCs w:val="24"/>
        </w:rPr>
        <w:t>мг/м</w:t>
      </w:r>
      <w:r w:rsidR="000F7D94" w:rsidRPr="00953EA2">
        <w:rPr>
          <w:color w:val="000000" w:themeColor="text1"/>
          <w:sz w:val="24"/>
          <w:szCs w:val="24"/>
          <w:vertAlign w:val="superscript"/>
        </w:rPr>
        <w:t>3</w:t>
      </w:r>
      <w:r w:rsidRPr="00953EA2">
        <w:rPr>
          <w:color w:val="000000" w:themeColor="text1"/>
          <w:sz w:val="24"/>
          <w:szCs w:val="24"/>
        </w:rPr>
        <w:t xml:space="preserve">. Но если в разбираемом примере коэффициент </w:t>
      </w:r>
      <w:proofErr w:type="gramStart"/>
      <w:r w:rsidRPr="00953EA2">
        <w:rPr>
          <w:color w:val="000000" w:themeColor="text1"/>
          <w:sz w:val="24"/>
          <w:szCs w:val="24"/>
        </w:rPr>
        <w:t>запаса</w:t>
      </w:r>
      <w:proofErr w:type="gramEnd"/>
      <w:r w:rsidRPr="00953EA2">
        <w:rPr>
          <w:color w:val="000000" w:themeColor="text1"/>
          <w:sz w:val="24"/>
          <w:szCs w:val="24"/>
        </w:rPr>
        <w:t xml:space="preserve"> но токсичности должен быть не менее 5,0, т. е. определенная по данному эффекту величина будет еще меньше (0,002</w:t>
      </w:r>
      <w:r w:rsidR="00694319" w:rsidRPr="00953EA2">
        <w:rPr>
          <w:color w:val="000000" w:themeColor="text1"/>
          <w:sz w:val="24"/>
          <w:szCs w:val="24"/>
        </w:rPr>
        <w:t xml:space="preserve"> мг/м</w:t>
      </w:r>
      <w:r w:rsidR="00694319" w:rsidRPr="00953EA2">
        <w:rPr>
          <w:color w:val="000000" w:themeColor="text1"/>
          <w:sz w:val="24"/>
          <w:szCs w:val="24"/>
          <w:vertAlign w:val="superscript"/>
        </w:rPr>
        <w:t>3</w:t>
      </w:r>
      <w:r w:rsidRPr="00953EA2">
        <w:rPr>
          <w:color w:val="000000" w:themeColor="text1"/>
          <w:sz w:val="24"/>
          <w:szCs w:val="24"/>
        </w:rPr>
        <w:t>), то выбирается она.</w:t>
      </w:r>
    </w:p>
    <w:p w:rsidR="00D16D6F" w:rsidRPr="00953EA2" w:rsidRDefault="0078264C" w:rsidP="00A21B1D">
      <w:pPr>
        <w:ind w:right="-7" w:firstLine="567"/>
        <w:jc w:val="both"/>
        <w:rPr>
          <w:b/>
          <w:color w:val="000000" w:themeColor="text1"/>
          <w:sz w:val="24"/>
          <w:szCs w:val="24"/>
        </w:rPr>
      </w:pPr>
      <w:r w:rsidRPr="00953EA2">
        <w:rPr>
          <w:sz w:val="24"/>
          <w:szCs w:val="24"/>
        </w:rPr>
        <w:t xml:space="preserve">При обосновании ОБУВ ускоренным методом, т. е. по величине </w:t>
      </w:r>
      <w:proofErr w:type="spellStart"/>
      <w:r w:rsidRPr="00953EA2">
        <w:rPr>
          <w:sz w:val="24"/>
          <w:szCs w:val="24"/>
        </w:rPr>
        <w:t>расчитывают</w:t>
      </w:r>
      <w:proofErr w:type="spellEnd"/>
      <w:r w:rsidRPr="00953EA2">
        <w:rPr>
          <w:sz w:val="24"/>
          <w:szCs w:val="24"/>
        </w:rPr>
        <w:t xml:space="preserve"> зону </w:t>
      </w:r>
      <w:proofErr w:type="spellStart"/>
      <w:proofErr w:type="gramStart"/>
      <w:r w:rsidRPr="00953EA2">
        <w:rPr>
          <w:sz w:val="24"/>
          <w:szCs w:val="24"/>
        </w:rPr>
        <w:t>сенсибилизирующ</w:t>
      </w:r>
      <w:proofErr w:type="spellEnd"/>
      <w:r w:rsidRPr="00953EA2">
        <w:rPr>
          <w:sz w:val="24"/>
          <w:szCs w:val="24"/>
        </w:rPr>
        <w:t xml:space="preserve"> его</w:t>
      </w:r>
      <w:proofErr w:type="gramEnd"/>
      <w:r w:rsidRPr="00953EA2">
        <w:rPr>
          <w:sz w:val="24"/>
          <w:szCs w:val="24"/>
        </w:rPr>
        <w:t xml:space="preserve"> действия вещества по нижеприведенной формуле и уменьшают величину ОБУВ, </w:t>
      </w:r>
      <w:proofErr w:type="spellStart"/>
      <w:r w:rsidRPr="00953EA2">
        <w:rPr>
          <w:sz w:val="24"/>
          <w:szCs w:val="24"/>
        </w:rPr>
        <w:t>расчитанную</w:t>
      </w:r>
      <w:proofErr w:type="spellEnd"/>
      <w:r w:rsidRPr="00953EA2">
        <w:rPr>
          <w:sz w:val="24"/>
          <w:szCs w:val="24"/>
        </w:rPr>
        <w:t xml:space="preserve"> по общетоксическому действию, во столько раз, сколько составляет </w:t>
      </w:r>
      <w:proofErr w:type="spellStart"/>
      <w:r w:rsidRPr="00953EA2">
        <w:rPr>
          <w:sz w:val="24"/>
          <w:szCs w:val="24"/>
        </w:rPr>
        <w:t>Z</w:t>
      </w:r>
      <w:r w:rsidRPr="00953EA2">
        <w:rPr>
          <w:sz w:val="24"/>
          <w:szCs w:val="24"/>
          <w:vertAlign w:val="subscript"/>
        </w:rPr>
        <w:t>sens</w:t>
      </w:r>
      <w:proofErr w:type="spellEnd"/>
      <w:r w:rsidRPr="00953EA2">
        <w:rPr>
          <w:sz w:val="24"/>
          <w:szCs w:val="24"/>
          <w:vertAlign w:val="subscript"/>
        </w:rPr>
        <w:t xml:space="preserve"> ас</w:t>
      </w:r>
      <w:r w:rsidRPr="00953EA2">
        <w:rPr>
          <w:sz w:val="24"/>
          <w:szCs w:val="24"/>
        </w:rPr>
        <w:t>:</w:t>
      </w:r>
    </w:p>
    <w:p w:rsidR="00D16D6F" w:rsidRPr="00953EA2" w:rsidRDefault="00D16D6F" w:rsidP="00A21B1D">
      <w:pPr>
        <w:ind w:right="-7" w:firstLine="567"/>
        <w:jc w:val="both"/>
        <w:rPr>
          <w:b/>
          <w:sz w:val="24"/>
          <w:szCs w:val="24"/>
        </w:rPr>
      </w:pPr>
    </w:p>
    <w:p w:rsidR="0078264C" w:rsidRPr="00953EA2" w:rsidRDefault="0096649F" w:rsidP="0078264C">
      <w:pPr>
        <w:spacing w:line="276" w:lineRule="auto"/>
        <w:ind w:right="-7" w:firstLine="567"/>
        <w:jc w:val="righ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sens 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ac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ac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sens ac</m:t>
                </m:r>
              </m:sub>
            </m:sSub>
          </m:den>
        </m:f>
      </m:oMath>
      <w:r w:rsidR="0078264C" w:rsidRPr="00953EA2">
        <w:rPr>
          <w:sz w:val="24"/>
          <w:szCs w:val="24"/>
        </w:rPr>
        <w:t xml:space="preserve">                                              (4)</w:t>
      </w:r>
    </w:p>
    <w:p w:rsidR="00D16D6F" w:rsidRPr="00953EA2" w:rsidRDefault="00D16D6F" w:rsidP="00A21B1D">
      <w:pPr>
        <w:ind w:right="-7" w:firstLine="567"/>
        <w:jc w:val="both"/>
        <w:rPr>
          <w:b/>
          <w:sz w:val="24"/>
          <w:szCs w:val="24"/>
        </w:rPr>
      </w:pPr>
    </w:p>
    <w:p w:rsidR="00D16D6F" w:rsidRPr="00953EA2" w:rsidRDefault="0078264C" w:rsidP="00A21B1D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sz w:val="24"/>
          <w:szCs w:val="24"/>
        </w:rPr>
        <w:t>Так, если расчетным путем по токсичности определена величина ОБУВ как 0,2 мг/м</w:t>
      </w:r>
      <w:r w:rsidRPr="00953EA2">
        <w:rPr>
          <w:sz w:val="24"/>
          <w:szCs w:val="24"/>
          <w:vertAlign w:val="superscript"/>
        </w:rPr>
        <w:t>3</w:t>
      </w:r>
      <w:r w:rsidRPr="00953EA2">
        <w:rPr>
          <w:sz w:val="24"/>
          <w:szCs w:val="24"/>
        </w:rPr>
        <w:t xml:space="preserve">, a </w:t>
      </w:r>
      <w:proofErr w:type="spellStart"/>
      <w:r w:rsidRPr="00953EA2">
        <w:rPr>
          <w:sz w:val="24"/>
          <w:szCs w:val="24"/>
        </w:rPr>
        <w:t>Z</w:t>
      </w:r>
      <w:r w:rsidRPr="00953EA2">
        <w:rPr>
          <w:sz w:val="24"/>
          <w:szCs w:val="24"/>
          <w:vertAlign w:val="subscript"/>
        </w:rPr>
        <w:t>scns</w:t>
      </w:r>
      <w:proofErr w:type="spellEnd"/>
      <w:r w:rsidRPr="00953EA2">
        <w:rPr>
          <w:sz w:val="24"/>
          <w:szCs w:val="24"/>
          <w:vertAlign w:val="subscript"/>
        </w:rPr>
        <w:t xml:space="preserve"> ас</w:t>
      </w:r>
      <w:r w:rsidRPr="00953EA2">
        <w:rPr>
          <w:sz w:val="24"/>
          <w:szCs w:val="24"/>
        </w:rPr>
        <w:t xml:space="preserve"> равна 4, то ОБУВ испытуемого вещества с учетом сенсибилизирующего действия составит 0,05 мг/м</w:t>
      </w:r>
      <w:r w:rsidRPr="00953EA2">
        <w:rPr>
          <w:sz w:val="24"/>
          <w:szCs w:val="24"/>
          <w:vertAlign w:val="superscript"/>
        </w:rPr>
        <w:t>3</w:t>
      </w:r>
      <w:r w:rsidRPr="00953EA2">
        <w:rPr>
          <w:sz w:val="24"/>
          <w:szCs w:val="24"/>
        </w:rPr>
        <w:t xml:space="preserve"> (0,2</w:t>
      </w:r>
      <w:proofErr w:type="gramStart"/>
      <w:r w:rsidRPr="00953EA2">
        <w:rPr>
          <w:sz w:val="24"/>
          <w:szCs w:val="24"/>
        </w:rPr>
        <w:t xml:space="preserve"> :</w:t>
      </w:r>
      <w:proofErr w:type="gramEnd"/>
      <w:r w:rsidRPr="00953EA2">
        <w:rPr>
          <w:sz w:val="24"/>
          <w:szCs w:val="24"/>
        </w:rPr>
        <w:t xml:space="preserve"> 4). Пометку</w:t>
      </w:r>
      <w:proofErr w:type="gramStart"/>
      <w:r w:rsidRPr="00953EA2">
        <w:rPr>
          <w:sz w:val="24"/>
          <w:szCs w:val="24"/>
        </w:rPr>
        <w:t xml:space="preserve"> А</w:t>
      </w:r>
      <w:proofErr w:type="gramEnd"/>
      <w:r w:rsidRPr="00953EA2">
        <w:rPr>
          <w:sz w:val="24"/>
          <w:szCs w:val="24"/>
        </w:rPr>
        <w:t xml:space="preserve"> (аллерген) ставят в соответствии с принципами, используемыми при обосновании ПДК.</w:t>
      </w:r>
    </w:p>
    <w:p w:rsidR="00D16D6F" w:rsidRPr="00953EA2" w:rsidRDefault="0078264C" w:rsidP="00A21B1D">
      <w:pPr>
        <w:ind w:right="-7" w:firstLine="567"/>
        <w:jc w:val="both"/>
        <w:rPr>
          <w:b/>
          <w:sz w:val="24"/>
          <w:szCs w:val="24"/>
        </w:rPr>
      </w:pPr>
      <w:r w:rsidRPr="00953EA2">
        <w:rPr>
          <w:sz w:val="24"/>
          <w:szCs w:val="24"/>
        </w:rPr>
        <w:t xml:space="preserve">При нормировании по аналогии в случае совпадения частоты и интенсивности сенсибилизации, вызванной веществом, с таковыми от воздействия </w:t>
      </w:r>
      <w:proofErr w:type="spellStart"/>
      <w:r w:rsidRPr="00953EA2">
        <w:rPr>
          <w:sz w:val="24"/>
          <w:szCs w:val="24"/>
        </w:rPr>
        <w:t>референс</w:t>
      </w:r>
      <w:proofErr w:type="spellEnd"/>
      <w:r w:rsidRPr="00953EA2">
        <w:rPr>
          <w:sz w:val="24"/>
          <w:szCs w:val="24"/>
        </w:rPr>
        <w:t xml:space="preserve">-аллергена, ПДК или ОБУВ устанавливают на уровне величины норматива </w:t>
      </w:r>
      <w:proofErr w:type="spellStart"/>
      <w:r w:rsidRPr="00953EA2">
        <w:rPr>
          <w:sz w:val="24"/>
          <w:szCs w:val="24"/>
        </w:rPr>
        <w:t>референсаллергена</w:t>
      </w:r>
      <w:proofErr w:type="spellEnd"/>
      <w:r w:rsidRPr="00953EA2">
        <w:rPr>
          <w:sz w:val="24"/>
          <w:szCs w:val="24"/>
        </w:rPr>
        <w:t xml:space="preserve"> с пометкой</w:t>
      </w:r>
      <w:proofErr w:type="gramStart"/>
      <w:r w:rsidRPr="00953EA2">
        <w:rPr>
          <w:sz w:val="24"/>
          <w:szCs w:val="24"/>
        </w:rPr>
        <w:t xml:space="preserve"> А</w:t>
      </w:r>
      <w:proofErr w:type="gramEnd"/>
      <w:r w:rsidRPr="00953EA2">
        <w:rPr>
          <w:sz w:val="24"/>
          <w:szCs w:val="24"/>
        </w:rPr>
        <w:t xml:space="preserve"> (аллерген). При существенном отклонении частоты и интенсивности сенсибилизации по сравнению с таковыми от воздействия </w:t>
      </w:r>
      <w:proofErr w:type="spellStart"/>
      <w:r w:rsidRPr="00953EA2">
        <w:rPr>
          <w:sz w:val="24"/>
          <w:szCs w:val="24"/>
        </w:rPr>
        <w:t>референс</w:t>
      </w:r>
      <w:proofErr w:type="spellEnd"/>
      <w:r w:rsidRPr="00953EA2">
        <w:rPr>
          <w:sz w:val="24"/>
          <w:szCs w:val="24"/>
        </w:rPr>
        <w:t xml:space="preserve">-аллергена, проводят II этап исследований и </w:t>
      </w:r>
      <w:proofErr w:type="gramStart"/>
      <w:r w:rsidRPr="00953EA2">
        <w:rPr>
          <w:sz w:val="24"/>
          <w:szCs w:val="24"/>
        </w:rPr>
        <w:t>руководствуются вышеизложенными положениями обоснования величины ПДК или ОБУВ</w:t>
      </w:r>
      <w:proofErr w:type="gramEnd"/>
      <w:r w:rsidRPr="00953EA2">
        <w:rPr>
          <w:sz w:val="24"/>
          <w:szCs w:val="24"/>
        </w:rPr>
        <w:t>.</w:t>
      </w:r>
    </w:p>
    <w:p w:rsidR="00D16D6F" w:rsidRPr="00953EA2" w:rsidRDefault="0078264C" w:rsidP="00A21B1D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>Класс опасности определяют по общепринятым в профилактической токсикологии правилам.</w:t>
      </w:r>
    </w:p>
    <w:p w:rsidR="0078264C" w:rsidRDefault="0078264C" w:rsidP="00A21B1D">
      <w:pPr>
        <w:ind w:right="-7"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 xml:space="preserve">Клинико-гигиеническую проверку безопасности величины ПДК, установленной в эксперименте на животных, осуществляют путем сравнения условий труда и состояния </w:t>
      </w:r>
      <w:proofErr w:type="gramStart"/>
      <w:r w:rsidRPr="00953EA2">
        <w:rPr>
          <w:sz w:val="24"/>
          <w:szCs w:val="24"/>
        </w:rPr>
        <w:t>здоровья</w:t>
      </w:r>
      <w:proofErr w:type="gramEnd"/>
      <w:r w:rsidRPr="00953EA2">
        <w:rPr>
          <w:sz w:val="24"/>
          <w:szCs w:val="24"/>
        </w:rPr>
        <w:t xml:space="preserve"> работающих с использованием общепринятых в профилактической токсикологии приемов, а также на основании </w:t>
      </w:r>
      <w:proofErr w:type="spellStart"/>
      <w:r w:rsidRPr="00953EA2">
        <w:rPr>
          <w:sz w:val="24"/>
          <w:szCs w:val="24"/>
        </w:rPr>
        <w:t>эпидемиолого-аллергологического</w:t>
      </w:r>
      <w:proofErr w:type="spellEnd"/>
      <w:r w:rsidRPr="00953EA2">
        <w:rPr>
          <w:sz w:val="24"/>
          <w:szCs w:val="24"/>
        </w:rPr>
        <w:t xml:space="preserve"> обследования работающих, включая выборочное специфическое </w:t>
      </w:r>
      <w:proofErr w:type="spellStart"/>
      <w:r w:rsidRPr="00953EA2">
        <w:rPr>
          <w:sz w:val="24"/>
          <w:szCs w:val="24"/>
        </w:rPr>
        <w:t>иммуноаллергологическое</w:t>
      </w:r>
      <w:proofErr w:type="spellEnd"/>
      <w:r w:rsidRPr="00953EA2">
        <w:rPr>
          <w:sz w:val="24"/>
          <w:szCs w:val="24"/>
        </w:rPr>
        <w:t xml:space="preserve"> тестирование с целью выявления частоты и выраженности сенсибилизации к данному производственному аллергену.</w:t>
      </w:r>
    </w:p>
    <w:p w:rsidR="00196994" w:rsidRDefault="00196994" w:rsidP="00A21B1D">
      <w:pPr>
        <w:ind w:right="-7" w:firstLine="567"/>
        <w:jc w:val="both"/>
        <w:rPr>
          <w:sz w:val="24"/>
          <w:szCs w:val="24"/>
        </w:rPr>
      </w:pPr>
    </w:p>
    <w:p w:rsidR="00196994" w:rsidRDefault="00196994" w:rsidP="00A21B1D">
      <w:pPr>
        <w:ind w:right="-7" w:firstLine="567"/>
        <w:jc w:val="both"/>
        <w:rPr>
          <w:sz w:val="24"/>
          <w:szCs w:val="24"/>
        </w:rPr>
      </w:pPr>
    </w:p>
    <w:p w:rsidR="00196994" w:rsidRDefault="00196994" w:rsidP="00A21B1D">
      <w:pPr>
        <w:ind w:right="-7" w:firstLine="567"/>
        <w:jc w:val="both"/>
        <w:rPr>
          <w:sz w:val="24"/>
          <w:szCs w:val="24"/>
        </w:rPr>
      </w:pPr>
    </w:p>
    <w:p w:rsidR="00196994" w:rsidRDefault="00196994" w:rsidP="00A21B1D">
      <w:pPr>
        <w:ind w:right="-7" w:firstLine="567"/>
        <w:jc w:val="both"/>
        <w:rPr>
          <w:sz w:val="24"/>
          <w:szCs w:val="24"/>
        </w:rPr>
      </w:pPr>
    </w:p>
    <w:p w:rsidR="00196994" w:rsidRDefault="00196994" w:rsidP="00A21B1D">
      <w:pPr>
        <w:ind w:right="-7" w:firstLine="567"/>
        <w:jc w:val="both"/>
        <w:rPr>
          <w:sz w:val="24"/>
          <w:szCs w:val="24"/>
        </w:rPr>
      </w:pPr>
    </w:p>
    <w:p w:rsidR="00196994" w:rsidRDefault="00196994" w:rsidP="00A21B1D">
      <w:pPr>
        <w:ind w:right="-7" w:firstLine="567"/>
        <w:jc w:val="both"/>
        <w:rPr>
          <w:sz w:val="24"/>
          <w:szCs w:val="24"/>
        </w:rPr>
      </w:pPr>
    </w:p>
    <w:p w:rsidR="00196994" w:rsidRDefault="00196994" w:rsidP="00A21B1D">
      <w:pPr>
        <w:ind w:right="-7" w:firstLine="567"/>
        <w:jc w:val="both"/>
        <w:rPr>
          <w:sz w:val="24"/>
          <w:szCs w:val="24"/>
        </w:rPr>
      </w:pPr>
    </w:p>
    <w:p w:rsidR="00196994" w:rsidRDefault="00196994" w:rsidP="00A21B1D">
      <w:pPr>
        <w:ind w:right="-7" w:firstLine="567"/>
        <w:jc w:val="both"/>
        <w:rPr>
          <w:sz w:val="24"/>
          <w:szCs w:val="24"/>
        </w:rPr>
      </w:pPr>
    </w:p>
    <w:p w:rsidR="00196994" w:rsidRDefault="00196994" w:rsidP="00A21B1D">
      <w:pPr>
        <w:ind w:right="-7" w:firstLine="567"/>
        <w:jc w:val="both"/>
        <w:rPr>
          <w:sz w:val="24"/>
          <w:szCs w:val="24"/>
        </w:rPr>
      </w:pPr>
    </w:p>
    <w:p w:rsidR="00196994" w:rsidRDefault="00196994" w:rsidP="00A21B1D">
      <w:pPr>
        <w:ind w:right="-7" w:firstLine="567"/>
        <w:jc w:val="both"/>
        <w:rPr>
          <w:sz w:val="24"/>
          <w:szCs w:val="24"/>
        </w:rPr>
      </w:pPr>
    </w:p>
    <w:p w:rsidR="00196994" w:rsidRDefault="00196994" w:rsidP="00A21B1D">
      <w:pPr>
        <w:ind w:right="-7" w:firstLine="567"/>
        <w:jc w:val="both"/>
        <w:rPr>
          <w:sz w:val="24"/>
          <w:szCs w:val="24"/>
        </w:rPr>
      </w:pPr>
    </w:p>
    <w:p w:rsidR="00196994" w:rsidRDefault="00196994" w:rsidP="00A21B1D">
      <w:pPr>
        <w:ind w:right="-7" w:firstLine="567"/>
        <w:jc w:val="both"/>
        <w:rPr>
          <w:sz w:val="24"/>
          <w:szCs w:val="24"/>
        </w:rPr>
      </w:pPr>
    </w:p>
    <w:p w:rsidR="00196994" w:rsidRDefault="00196994" w:rsidP="00A21B1D">
      <w:pPr>
        <w:ind w:right="-7" w:firstLine="567"/>
        <w:jc w:val="both"/>
        <w:rPr>
          <w:sz w:val="24"/>
          <w:szCs w:val="24"/>
        </w:rPr>
      </w:pPr>
    </w:p>
    <w:p w:rsidR="00196994" w:rsidRDefault="00196994" w:rsidP="00A21B1D">
      <w:pPr>
        <w:ind w:right="-7" w:firstLine="567"/>
        <w:jc w:val="both"/>
        <w:rPr>
          <w:sz w:val="24"/>
          <w:szCs w:val="24"/>
        </w:rPr>
      </w:pPr>
    </w:p>
    <w:p w:rsidR="00196994" w:rsidRDefault="00196994" w:rsidP="00A21B1D">
      <w:pPr>
        <w:ind w:right="-7" w:firstLine="567"/>
        <w:jc w:val="both"/>
        <w:rPr>
          <w:sz w:val="24"/>
          <w:szCs w:val="24"/>
        </w:rPr>
      </w:pPr>
    </w:p>
    <w:p w:rsidR="00196994" w:rsidRPr="00953EA2" w:rsidRDefault="00196994" w:rsidP="00A21B1D">
      <w:pPr>
        <w:ind w:right="-7" w:firstLine="567"/>
        <w:jc w:val="both"/>
        <w:rPr>
          <w:b/>
          <w:sz w:val="24"/>
          <w:szCs w:val="24"/>
        </w:rPr>
      </w:pPr>
    </w:p>
    <w:p w:rsidR="00D16D6F" w:rsidRPr="00953EA2" w:rsidRDefault="00D16D6F" w:rsidP="00A21B1D">
      <w:pPr>
        <w:ind w:right="-7" w:firstLine="567"/>
        <w:jc w:val="both"/>
        <w:rPr>
          <w:b/>
          <w:sz w:val="24"/>
          <w:szCs w:val="24"/>
        </w:rPr>
      </w:pPr>
    </w:p>
    <w:p w:rsidR="00FE183E" w:rsidRPr="00953EA2" w:rsidRDefault="00FE183E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 w:val="24"/>
          <w:szCs w:val="24"/>
        </w:rPr>
      </w:pPr>
      <w:r w:rsidRPr="00953EA2">
        <w:rPr>
          <w:b/>
          <w:sz w:val="24"/>
          <w:szCs w:val="24"/>
        </w:rPr>
        <w:lastRenderedPageBreak/>
        <w:t>Библиография</w:t>
      </w:r>
    </w:p>
    <w:p w:rsidR="00FE183E" w:rsidRPr="00953EA2" w:rsidRDefault="00FE183E" w:rsidP="00B635BC">
      <w:pPr>
        <w:shd w:val="clear" w:color="auto" w:fill="FFFFFF"/>
        <w:tabs>
          <w:tab w:val="left" w:pos="7020"/>
        </w:tabs>
        <w:ind w:firstLine="709"/>
        <w:jc w:val="center"/>
        <w:rPr>
          <w:b/>
          <w:sz w:val="24"/>
          <w:szCs w:val="24"/>
        </w:rPr>
      </w:pPr>
    </w:p>
    <w:p w:rsidR="00FE183E" w:rsidRPr="00953EA2" w:rsidRDefault="00A6257C" w:rsidP="009E20A0">
      <w:pPr>
        <w:ind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>[1</w:t>
      </w:r>
      <w:r w:rsidR="003E3D04" w:rsidRPr="00953EA2">
        <w:rPr>
          <w:sz w:val="24"/>
          <w:szCs w:val="24"/>
        </w:rPr>
        <w:t xml:space="preserve">] </w:t>
      </w:r>
      <w:r w:rsidR="005E4D59" w:rsidRPr="00953EA2">
        <w:rPr>
          <w:sz w:val="24"/>
          <w:szCs w:val="24"/>
        </w:rPr>
        <w:t>Закон Республики Казахстан «Об обеспечении единства измерений» от 7 июня 2000 г. № 53-II.</w:t>
      </w:r>
    </w:p>
    <w:p w:rsidR="009B5B6F" w:rsidRPr="00953EA2" w:rsidRDefault="009B5B6F" w:rsidP="009B5B6F">
      <w:pPr>
        <w:ind w:firstLine="567"/>
        <w:jc w:val="both"/>
        <w:rPr>
          <w:sz w:val="24"/>
          <w:szCs w:val="24"/>
          <w:lang w:val="kk-KZ"/>
        </w:rPr>
      </w:pPr>
    </w:p>
    <w:p w:rsidR="00FD09A6" w:rsidRPr="00953EA2" w:rsidRDefault="00FD09A6" w:rsidP="009B5B6F">
      <w:pPr>
        <w:ind w:firstLine="567"/>
        <w:jc w:val="both"/>
        <w:rPr>
          <w:sz w:val="24"/>
          <w:szCs w:val="24"/>
          <w:lang w:val="kk-KZ"/>
        </w:rPr>
      </w:pPr>
    </w:p>
    <w:p w:rsidR="00FD09A6" w:rsidRPr="00953EA2" w:rsidRDefault="00FD09A6" w:rsidP="009B5B6F">
      <w:pPr>
        <w:ind w:firstLine="567"/>
        <w:jc w:val="both"/>
        <w:rPr>
          <w:sz w:val="24"/>
          <w:szCs w:val="24"/>
          <w:lang w:val="kk-KZ"/>
        </w:rPr>
      </w:pPr>
    </w:p>
    <w:p w:rsidR="00FD09A6" w:rsidRPr="00953EA2" w:rsidRDefault="00FD09A6" w:rsidP="009B5B6F">
      <w:pPr>
        <w:ind w:firstLine="567"/>
        <w:jc w:val="both"/>
        <w:rPr>
          <w:sz w:val="24"/>
          <w:szCs w:val="24"/>
          <w:lang w:val="kk-KZ"/>
        </w:rPr>
      </w:pPr>
    </w:p>
    <w:p w:rsidR="00FD09A6" w:rsidRPr="00953EA2" w:rsidRDefault="00FD09A6" w:rsidP="009B5B6F">
      <w:pPr>
        <w:ind w:firstLine="567"/>
        <w:jc w:val="both"/>
        <w:rPr>
          <w:sz w:val="24"/>
          <w:szCs w:val="24"/>
          <w:lang w:val="kk-KZ"/>
        </w:rPr>
      </w:pPr>
    </w:p>
    <w:p w:rsidR="00FD09A6" w:rsidRPr="00953EA2" w:rsidRDefault="00FD09A6" w:rsidP="009B5B6F">
      <w:pPr>
        <w:ind w:firstLine="567"/>
        <w:jc w:val="both"/>
        <w:rPr>
          <w:sz w:val="24"/>
          <w:szCs w:val="24"/>
          <w:lang w:val="kk-KZ"/>
        </w:rPr>
      </w:pPr>
    </w:p>
    <w:p w:rsidR="00FD09A6" w:rsidRPr="00953EA2" w:rsidRDefault="00FD09A6" w:rsidP="009B5B6F">
      <w:pPr>
        <w:ind w:firstLine="567"/>
        <w:jc w:val="both"/>
        <w:rPr>
          <w:sz w:val="24"/>
          <w:szCs w:val="24"/>
          <w:lang w:val="kk-KZ"/>
        </w:rPr>
      </w:pPr>
    </w:p>
    <w:p w:rsidR="00FD09A6" w:rsidRPr="00953EA2" w:rsidRDefault="00FD09A6" w:rsidP="009B5B6F">
      <w:pPr>
        <w:ind w:firstLine="567"/>
        <w:jc w:val="both"/>
        <w:rPr>
          <w:sz w:val="24"/>
          <w:szCs w:val="24"/>
          <w:lang w:val="kk-KZ"/>
        </w:rPr>
      </w:pPr>
    </w:p>
    <w:p w:rsidR="00FD09A6" w:rsidRPr="00953EA2" w:rsidRDefault="00FD09A6" w:rsidP="009B5B6F">
      <w:pPr>
        <w:ind w:firstLine="567"/>
        <w:jc w:val="both"/>
        <w:rPr>
          <w:sz w:val="24"/>
          <w:szCs w:val="24"/>
          <w:lang w:val="kk-KZ"/>
        </w:rPr>
      </w:pPr>
    </w:p>
    <w:p w:rsidR="00FD09A6" w:rsidRPr="00953EA2" w:rsidRDefault="00FD09A6" w:rsidP="009B5B6F">
      <w:pPr>
        <w:ind w:firstLine="567"/>
        <w:jc w:val="both"/>
        <w:rPr>
          <w:sz w:val="24"/>
          <w:szCs w:val="24"/>
          <w:lang w:val="kk-KZ"/>
        </w:rPr>
      </w:pPr>
    </w:p>
    <w:p w:rsidR="00FD09A6" w:rsidRPr="00953EA2" w:rsidRDefault="00FD09A6" w:rsidP="009B5B6F">
      <w:pPr>
        <w:ind w:firstLine="567"/>
        <w:jc w:val="both"/>
        <w:rPr>
          <w:sz w:val="24"/>
          <w:szCs w:val="24"/>
          <w:lang w:val="kk-KZ"/>
        </w:rPr>
      </w:pPr>
    </w:p>
    <w:p w:rsidR="00FD09A6" w:rsidRPr="00953EA2" w:rsidRDefault="00FD09A6" w:rsidP="009B5B6F">
      <w:pPr>
        <w:ind w:firstLine="567"/>
        <w:jc w:val="both"/>
        <w:rPr>
          <w:sz w:val="24"/>
          <w:szCs w:val="24"/>
          <w:lang w:val="kk-KZ"/>
        </w:rPr>
      </w:pPr>
    </w:p>
    <w:p w:rsidR="00FD09A6" w:rsidRPr="00953EA2" w:rsidRDefault="00FD09A6" w:rsidP="009B5B6F">
      <w:pPr>
        <w:ind w:firstLine="567"/>
        <w:jc w:val="both"/>
        <w:rPr>
          <w:sz w:val="24"/>
          <w:szCs w:val="24"/>
          <w:lang w:val="kk-KZ"/>
        </w:rPr>
      </w:pPr>
    </w:p>
    <w:p w:rsidR="00FD09A6" w:rsidRPr="00953EA2" w:rsidRDefault="00FD09A6" w:rsidP="009B5B6F">
      <w:pPr>
        <w:ind w:firstLine="567"/>
        <w:jc w:val="both"/>
        <w:rPr>
          <w:sz w:val="24"/>
          <w:szCs w:val="24"/>
          <w:lang w:val="kk-KZ"/>
        </w:rPr>
      </w:pPr>
    </w:p>
    <w:p w:rsidR="00FD09A6" w:rsidRPr="00953EA2" w:rsidRDefault="00FD09A6" w:rsidP="009B5B6F">
      <w:pPr>
        <w:ind w:firstLine="567"/>
        <w:jc w:val="both"/>
        <w:rPr>
          <w:sz w:val="24"/>
          <w:szCs w:val="24"/>
          <w:lang w:val="kk-KZ"/>
        </w:rPr>
      </w:pPr>
    </w:p>
    <w:p w:rsidR="009B5B6F" w:rsidRPr="00953EA2" w:rsidRDefault="009B5B6F" w:rsidP="009E20A0">
      <w:pPr>
        <w:ind w:firstLine="567"/>
        <w:jc w:val="both"/>
        <w:rPr>
          <w:sz w:val="24"/>
          <w:szCs w:val="24"/>
          <w:lang w:val="kk-KZ"/>
        </w:rPr>
      </w:pPr>
    </w:p>
    <w:p w:rsidR="005E33ED" w:rsidRPr="00953EA2" w:rsidRDefault="005E33ED" w:rsidP="00781D81">
      <w:pPr>
        <w:tabs>
          <w:tab w:val="right" w:pos="9354"/>
        </w:tabs>
        <w:ind w:firstLine="567"/>
        <w:jc w:val="both"/>
        <w:rPr>
          <w:sz w:val="24"/>
          <w:szCs w:val="24"/>
        </w:rPr>
      </w:pPr>
    </w:p>
    <w:p w:rsidR="00FE183E" w:rsidRPr="00953EA2" w:rsidRDefault="00FE183E" w:rsidP="00FE183E">
      <w:pPr>
        <w:rPr>
          <w:sz w:val="24"/>
          <w:szCs w:val="24"/>
        </w:rPr>
      </w:pPr>
    </w:p>
    <w:p w:rsidR="00FE183E" w:rsidRPr="00953EA2" w:rsidRDefault="00FE183E" w:rsidP="00FE183E">
      <w:pPr>
        <w:rPr>
          <w:sz w:val="24"/>
          <w:szCs w:val="24"/>
        </w:rPr>
      </w:pPr>
    </w:p>
    <w:p w:rsidR="00B635BC" w:rsidRPr="00953EA2" w:rsidRDefault="00B635BC" w:rsidP="00FE183E">
      <w:pPr>
        <w:rPr>
          <w:sz w:val="24"/>
          <w:szCs w:val="24"/>
        </w:rPr>
      </w:pPr>
    </w:p>
    <w:p w:rsidR="00B635BC" w:rsidRPr="00953EA2" w:rsidRDefault="00B635BC" w:rsidP="00FE183E">
      <w:pPr>
        <w:rPr>
          <w:sz w:val="24"/>
          <w:szCs w:val="24"/>
        </w:rPr>
      </w:pPr>
    </w:p>
    <w:p w:rsidR="00B635BC" w:rsidRPr="00953EA2" w:rsidRDefault="00B635BC" w:rsidP="00FE183E">
      <w:pPr>
        <w:rPr>
          <w:sz w:val="24"/>
          <w:szCs w:val="24"/>
        </w:rPr>
      </w:pPr>
    </w:p>
    <w:p w:rsidR="00A6257C" w:rsidRPr="00953EA2" w:rsidRDefault="00A6257C" w:rsidP="00FE183E">
      <w:pPr>
        <w:rPr>
          <w:sz w:val="24"/>
          <w:szCs w:val="24"/>
        </w:rPr>
      </w:pPr>
    </w:p>
    <w:p w:rsidR="00430BAA" w:rsidRPr="00953EA2" w:rsidRDefault="00430BAA" w:rsidP="00FE183E">
      <w:pPr>
        <w:rPr>
          <w:sz w:val="24"/>
          <w:szCs w:val="24"/>
        </w:rPr>
      </w:pPr>
    </w:p>
    <w:p w:rsidR="00430BAA" w:rsidRPr="00953EA2" w:rsidRDefault="00430BAA" w:rsidP="00FE183E">
      <w:pPr>
        <w:rPr>
          <w:sz w:val="24"/>
          <w:szCs w:val="24"/>
        </w:rPr>
      </w:pPr>
    </w:p>
    <w:p w:rsidR="00430BAA" w:rsidRPr="00953EA2" w:rsidRDefault="00430BAA" w:rsidP="00FE183E">
      <w:pPr>
        <w:rPr>
          <w:sz w:val="24"/>
          <w:szCs w:val="24"/>
        </w:rPr>
      </w:pPr>
    </w:p>
    <w:p w:rsidR="00430BAA" w:rsidRPr="00953EA2" w:rsidRDefault="00430BAA" w:rsidP="00FE183E">
      <w:pPr>
        <w:rPr>
          <w:sz w:val="24"/>
          <w:szCs w:val="24"/>
        </w:rPr>
      </w:pPr>
    </w:p>
    <w:p w:rsidR="00430BAA" w:rsidRDefault="00430BAA" w:rsidP="00FE183E">
      <w:pPr>
        <w:rPr>
          <w:sz w:val="24"/>
          <w:szCs w:val="24"/>
        </w:rPr>
      </w:pPr>
    </w:p>
    <w:p w:rsidR="00196994" w:rsidRDefault="00196994" w:rsidP="00FE183E">
      <w:pPr>
        <w:rPr>
          <w:sz w:val="24"/>
          <w:szCs w:val="24"/>
        </w:rPr>
      </w:pPr>
    </w:p>
    <w:p w:rsidR="00196994" w:rsidRDefault="00196994" w:rsidP="00FE183E">
      <w:pPr>
        <w:rPr>
          <w:sz w:val="24"/>
          <w:szCs w:val="24"/>
        </w:rPr>
      </w:pPr>
    </w:p>
    <w:p w:rsidR="00196994" w:rsidRDefault="00196994" w:rsidP="00FE183E">
      <w:pPr>
        <w:rPr>
          <w:sz w:val="24"/>
          <w:szCs w:val="24"/>
        </w:rPr>
      </w:pPr>
    </w:p>
    <w:p w:rsidR="00196994" w:rsidRDefault="00196994" w:rsidP="00FE183E">
      <w:pPr>
        <w:rPr>
          <w:sz w:val="24"/>
          <w:szCs w:val="24"/>
        </w:rPr>
      </w:pPr>
    </w:p>
    <w:p w:rsidR="00196994" w:rsidRDefault="00196994" w:rsidP="00FE183E">
      <w:pPr>
        <w:rPr>
          <w:sz w:val="24"/>
          <w:szCs w:val="24"/>
        </w:rPr>
      </w:pPr>
    </w:p>
    <w:p w:rsidR="00196994" w:rsidRDefault="00196994" w:rsidP="00FE183E">
      <w:pPr>
        <w:rPr>
          <w:sz w:val="24"/>
          <w:szCs w:val="24"/>
        </w:rPr>
      </w:pPr>
    </w:p>
    <w:p w:rsidR="00196994" w:rsidRDefault="00196994" w:rsidP="00FE183E">
      <w:pPr>
        <w:rPr>
          <w:sz w:val="24"/>
          <w:szCs w:val="24"/>
        </w:rPr>
      </w:pPr>
    </w:p>
    <w:p w:rsidR="00196994" w:rsidRDefault="00196994" w:rsidP="00FE183E">
      <w:pPr>
        <w:rPr>
          <w:sz w:val="24"/>
          <w:szCs w:val="24"/>
        </w:rPr>
      </w:pPr>
    </w:p>
    <w:p w:rsidR="00196994" w:rsidRPr="00953EA2" w:rsidRDefault="00196994" w:rsidP="00FE183E">
      <w:pPr>
        <w:rPr>
          <w:sz w:val="24"/>
          <w:szCs w:val="24"/>
        </w:rPr>
      </w:pPr>
    </w:p>
    <w:p w:rsidR="00E772DF" w:rsidRPr="00953EA2" w:rsidRDefault="00E772DF" w:rsidP="00FE183E">
      <w:pPr>
        <w:rPr>
          <w:sz w:val="24"/>
          <w:szCs w:val="24"/>
        </w:rPr>
      </w:pPr>
    </w:p>
    <w:p w:rsidR="00A6257C" w:rsidRPr="00953EA2" w:rsidRDefault="00A6257C" w:rsidP="00FE183E">
      <w:pPr>
        <w:rPr>
          <w:sz w:val="24"/>
          <w:szCs w:val="24"/>
        </w:rPr>
      </w:pPr>
    </w:p>
    <w:p w:rsidR="00A26128" w:rsidRPr="00953EA2" w:rsidRDefault="00A26128" w:rsidP="00FE183E">
      <w:pPr>
        <w:rPr>
          <w:sz w:val="24"/>
          <w:szCs w:val="24"/>
        </w:rPr>
      </w:pPr>
    </w:p>
    <w:p w:rsidR="00B635BC" w:rsidRPr="00953EA2" w:rsidRDefault="00B635BC" w:rsidP="00FE183E">
      <w:pPr>
        <w:rPr>
          <w:sz w:val="24"/>
          <w:szCs w:val="24"/>
        </w:rPr>
      </w:pPr>
    </w:p>
    <w:p w:rsidR="00FE183E" w:rsidRPr="00953EA2" w:rsidRDefault="00FE183E" w:rsidP="00FE183E">
      <w:pPr>
        <w:pBdr>
          <w:top w:val="single" w:sz="4" w:space="1" w:color="auto"/>
        </w:pBdr>
        <w:ind w:firstLine="708"/>
        <w:rPr>
          <w:b/>
          <w:sz w:val="24"/>
          <w:szCs w:val="24"/>
        </w:rPr>
      </w:pPr>
      <w:r w:rsidRPr="00953EA2">
        <w:rPr>
          <w:b/>
          <w:sz w:val="24"/>
          <w:szCs w:val="24"/>
        </w:rPr>
        <w:t xml:space="preserve">УДК </w:t>
      </w:r>
      <w:r w:rsidR="00A065E6" w:rsidRPr="00953EA2">
        <w:rPr>
          <w:b/>
          <w:color w:val="000000"/>
          <w:sz w:val="24"/>
          <w:szCs w:val="24"/>
          <w:shd w:val="clear" w:color="auto" w:fill="EAEAEA"/>
        </w:rPr>
        <w:t>613.634</w:t>
      </w:r>
      <w:r w:rsidRPr="00953EA2">
        <w:rPr>
          <w:b/>
          <w:sz w:val="24"/>
          <w:szCs w:val="24"/>
        </w:rPr>
        <w:tab/>
      </w:r>
      <w:r w:rsidRPr="00953EA2">
        <w:rPr>
          <w:b/>
          <w:sz w:val="24"/>
          <w:szCs w:val="24"/>
        </w:rPr>
        <w:tab/>
      </w:r>
      <w:r w:rsidRPr="00953EA2">
        <w:rPr>
          <w:b/>
          <w:sz w:val="24"/>
          <w:szCs w:val="24"/>
        </w:rPr>
        <w:tab/>
      </w:r>
      <w:r w:rsidR="00B635BC" w:rsidRPr="00953EA2">
        <w:rPr>
          <w:b/>
          <w:sz w:val="24"/>
          <w:szCs w:val="24"/>
        </w:rPr>
        <w:tab/>
      </w:r>
      <w:r w:rsidR="00B635BC" w:rsidRPr="00953EA2">
        <w:rPr>
          <w:b/>
          <w:sz w:val="24"/>
          <w:szCs w:val="24"/>
        </w:rPr>
        <w:tab/>
      </w:r>
      <w:r w:rsidR="00B635BC" w:rsidRPr="00953EA2">
        <w:rPr>
          <w:b/>
          <w:sz w:val="24"/>
          <w:szCs w:val="24"/>
        </w:rPr>
        <w:tab/>
      </w:r>
      <w:r w:rsidR="00B635BC" w:rsidRPr="00953EA2">
        <w:rPr>
          <w:b/>
          <w:sz w:val="24"/>
          <w:szCs w:val="24"/>
        </w:rPr>
        <w:tab/>
      </w:r>
      <w:r w:rsidRPr="00953EA2">
        <w:rPr>
          <w:b/>
          <w:sz w:val="24"/>
          <w:szCs w:val="24"/>
        </w:rPr>
        <w:t xml:space="preserve">МКС </w:t>
      </w:r>
      <w:r w:rsidR="00A6257C" w:rsidRPr="00953EA2">
        <w:rPr>
          <w:b/>
          <w:sz w:val="24"/>
          <w:szCs w:val="24"/>
        </w:rPr>
        <w:t>17.020</w:t>
      </w:r>
    </w:p>
    <w:p w:rsidR="00FF7766" w:rsidRPr="00953EA2" w:rsidRDefault="00FF7766" w:rsidP="00FE183E">
      <w:pPr>
        <w:pBdr>
          <w:top w:val="single" w:sz="4" w:space="1" w:color="auto"/>
        </w:pBdr>
        <w:ind w:firstLine="708"/>
        <w:rPr>
          <w:b/>
          <w:sz w:val="24"/>
          <w:szCs w:val="24"/>
        </w:rPr>
      </w:pPr>
    </w:p>
    <w:p w:rsidR="00FE183E" w:rsidRPr="00953EA2" w:rsidRDefault="00FE183E" w:rsidP="00FA001A">
      <w:pPr>
        <w:pStyle w:val="21"/>
        <w:pBdr>
          <w:bottom w:val="single" w:sz="4" w:space="1" w:color="auto"/>
        </w:pBdr>
        <w:spacing w:after="0" w:line="240" w:lineRule="auto"/>
        <w:ind w:left="0" w:firstLine="567"/>
        <w:jc w:val="both"/>
        <w:rPr>
          <w:sz w:val="24"/>
          <w:szCs w:val="24"/>
        </w:rPr>
      </w:pPr>
      <w:proofErr w:type="gramStart"/>
      <w:r w:rsidRPr="00953EA2">
        <w:rPr>
          <w:b/>
          <w:sz w:val="24"/>
          <w:szCs w:val="24"/>
        </w:rPr>
        <w:t xml:space="preserve">Ключевые слова: </w:t>
      </w:r>
      <w:r w:rsidR="00FD09A6" w:rsidRPr="00953EA2">
        <w:rPr>
          <w:sz w:val="24"/>
          <w:szCs w:val="24"/>
        </w:rPr>
        <w:t>исследования,</w:t>
      </w:r>
      <w:r w:rsidR="00FD09A6" w:rsidRPr="00953EA2">
        <w:rPr>
          <w:b/>
          <w:sz w:val="24"/>
          <w:szCs w:val="24"/>
        </w:rPr>
        <w:t xml:space="preserve"> </w:t>
      </w:r>
      <w:r w:rsidR="00FD09A6" w:rsidRPr="00953EA2">
        <w:rPr>
          <w:sz w:val="24"/>
          <w:szCs w:val="24"/>
        </w:rPr>
        <w:t>аллергены</w:t>
      </w:r>
      <w:r w:rsidR="00FA001A" w:rsidRPr="00953EA2">
        <w:rPr>
          <w:sz w:val="24"/>
          <w:szCs w:val="24"/>
        </w:rPr>
        <w:t xml:space="preserve">, </w:t>
      </w:r>
      <w:r w:rsidR="00FD09A6" w:rsidRPr="00953EA2">
        <w:rPr>
          <w:color w:val="000000" w:themeColor="text1"/>
          <w:sz w:val="24"/>
          <w:szCs w:val="24"/>
          <w:shd w:val="clear" w:color="auto" w:fill="FFFFFF"/>
        </w:rPr>
        <w:t>предельно допустимая концентрация</w:t>
      </w:r>
      <w:r w:rsidR="00FD09A6" w:rsidRPr="00953EA2">
        <w:rPr>
          <w:sz w:val="24"/>
          <w:szCs w:val="24"/>
        </w:rPr>
        <w:t>, ОБУВ, сенсибилизация, химические продукты, смеси</w:t>
      </w:r>
      <w:proofErr w:type="gramEnd"/>
    </w:p>
    <w:p w:rsidR="00B635BC" w:rsidRPr="00953EA2" w:rsidRDefault="00B635BC" w:rsidP="009E20A0">
      <w:pPr>
        <w:pBdr>
          <w:top w:val="single" w:sz="4" w:space="1" w:color="auto"/>
        </w:pBdr>
        <w:ind w:firstLine="567"/>
        <w:rPr>
          <w:b/>
          <w:sz w:val="24"/>
          <w:szCs w:val="24"/>
        </w:rPr>
      </w:pPr>
      <w:r w:rsidRPr="00953EA2">
        <w:rPr>
          <w:b/>
          <w:sz w:val="24"/>
          <w:szCs w:val="24"/>
        </w:rPr>
        <w:lastRenderedPageBreak/>
        <w:t xml:space="preserve">УДК </w:t>
      </w:r>
      <w:r w:rsidR="005A4C80" w:rsidRPr="00953EA2">
        <w:rPr>
          <w:b/>
          <w:color w:val="000000"/>
          <w:sz w:val="24"/>
          <w:szCs w:val="24"/>
          <w:shd w:val="clear" w:color="auto" w:fill="EAEAEA"/>
        </w:rPr>
        <w:t xml:space="preserve">613.634 </w:t>
      </w:r>
      <w:r w:rsidRPr="00953EA2">
        <w:rPr>
          <w:b/>
          <w:sz w:val="24"/>
          <w:szCs w:val="24"/>
        </w:rPr>
        <w:tab/>
      </w:r>
      <w:r w:rsidRPr="00953EA2">
        <w:rPr>
          <w:b/>
          <w:sz w:val="24"/>
          <w:szCs w:val="24"/>
        </w:rPr>
        <w:tab/>
      </w:r>
      <w:r w:rsidRPr="00953EA2">
        <w:rPr>
          <w:b/>
          <w:sz w:val="24"/>
          <w:szCs w:val="24"/>
        </w:rPr>
        <w:tab/>
      </w:r>
      <w:r w:rsidRPr="00953EA2">
        <w:rPr>
          <w:b/>
          <w:sz w:val="24"/>
          <w:szCs w:val="24"/>
        </w:rPr>
        <w:tab/>
      </w:r>
      <w:r w:rsidRPr="00953EA2">
        <w:rPr>
          <w:b/>
          <w:sz w:val="24"/>
          <w:szCs w:val="24"/>
        </w:rPr>
        <w:tab/>
      </w:r>
      <w:r w:rsidRPr="00953EA2">
        <w:rPr>
          <w:b/>
          <w:sz w:val="24"/>
          <w:szCs w:val="24"/>
        </w:rPr>
        <w:tab/>
      </w:r>
      <w:r w:rsidRPr="00953EA2">
        <w:rPr>
          <w:b/>
          <w:sz w:val="24"/>
          <w:szCs w:val="24"/>
        </w:rPr>
        <w:tab/>
        <w:t xml:space="preserve">МКС </w:t>
      </w:r>
      <w:r w:rsidR="00A6257C" w:rsidRPr="00953EA2">
        <w:rPr>
          <w:b/>
          <w:sz w:val="24"/>
          <w:szCs w:val="24"/>
        </w:rPr>
        <w:t>17.020</w:t>
      </w:r>
    </w:p>
    <w:p w:rsidR="00B635BC" w:rsidRPr="00953EA2" w:rsidRDefault="00B635BC" w:rsidP="009E20A0">
      <w:pPr>
        <w:pBdr>
          <w:top w:val="single" w:sz="4" w:space="1" w:color="auto"/>
        </w:pBdr>
        <w:ind w:firstLine="567"/>
        <w:rPr>
          <w:b/>
          <w:sz w:val="24"/>
          <w:szCs w:val="24"/>
        </w:rPr>
      </w:pPr>
    </w:p>
    <w:p w:rsidR="00B635BC" w:rsidRPr="00953EA2" w:rsidRDefault="00B635BC" w:rsidP="00FA001A">
      <w:pPr>
        <w:pStyle w:val="21"/>
        <w:pBdr>
          <w:bottom w:val="single" w:sz="4" w:space="1" w:color="auto"/>
        </w:pBdr>
        <w:spacing w:after="0" w:line="240" w:lineRule="auto"/>
        <w:ind w:left="0" w:firstLine="567"/>
        <w:jc w:val="both"/>
        <w:rPr>
          <w:sz w:val="24"/>
          <w:szCs w:val="24"/>
        </w:rPr>
      </w:pPr>
      <w:proofErr w:type="gramStart"/>
      <w:r w:rsidRPr="00953EA2">
        <w:rPr>
          <w:b/>
          <w:sz w:val="24"/>
          <w:szCs w:val="24"/>
        </w:rPr>
        <w:t xml:space="preserve">Ключевые слова: </w:t>
      </w:r>
      <w:r w:rsidR="00FD09A6" w:rsidRPr="00953EA2">
        <w:rPr>
          <w:sz w:val="24"/>
          <w:szCs w:val="24"/>
        </w:rPr>
        <w:t>исследования,</w:t>
      </w:r>
      <w:r w:rsidR="00FD09A6" w:rsidRPr="00953EA2">
        <w:rPr>
          <w:b/>
          <w:sz w:val="24"/>
          <w:szCs w:val="24"/>
        </w:rPr>
        <w:t xml:space="preserve"> </w:t>
      </w:r>
      <w:r w:rsidR="00FD09A6" w:rsidRPr="00953EA2">
        <w:rPr>
          <w:sz w:val="24"/>
          <w:szCs w:val="24"/>
        </w:rPr>
        <w:t xml:space="preserve">аллергены, </w:t>
      </w:r>
      <w:r w:rsidR="00FD09A6" w:rsidRPr="00953EA2">
        <w:rPr>
          <w:color w:val="000000" w:themeColor="text1"/>
          <w:sz w:val="24"/>
          <w:szCs w:val="24"/>
          <w:shd w:val="clear" w:color="auto" w:fill="FFFFFF"/>
        </w:rPr>
        <w:t>предельно допустимая концентрация</w:t>
      </w:r>
      <w:r w:rsidR="00FD09A6" w:rsidRPr="00953EA2">
        <w:rPr>
          <w:sz w:val="24"/>
          <w:szCs w:val="24"/>
        </w:rPr>
        <w:t>, ОБУВ, сенсибилизация, химические продукты, смеси</w:t>
      </w:r>
      <w:proofErr w:type="gramEnd"/>
    </w:p>
    <w:p w:rsidR="00B635BC" w:rsidRPr="00953EA2" w:rsidRDefault="00B635BC" w:rsidP="00FA001A">
      <w:pPr>
        <w:widowControl w:val="0"/>
        <w:tabs>
          <w:tab w:val="left" w:pos="2694"/>
          <w:tab w:val="left" w:pos="6096"/>
          <w:tab w:val="left" w:pos="9498"/>
          <w:tab w:val="left" w:pos="9638"/>
        </w:tabs>
        <w:jc w:val="both"/>
        <w:rPr>
          <w:b/>
          <w:sz w:val="24"/>
          <w:szCs w:val="24"/>
        </w:rPr>
      </w:pPr>
    </w:p>
    <w:p w:rsidR="00B635BC" w:rsidRPr="00953EA2" w:rsidRDefault="00B635BC" w:rsidP="00FE183E">
      <w:pPr>
        <w:widowControl w:val="0"/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b/>
          <w:sz w:val="24"/>
          <w:szCs w:val="24"/>
        </w:rPr>
      </w:pPr>
    </w:p>
    <w:p w:rsidR="00FE183E" w:rsidRPr="00953EA2" w:rsidRDefault="00FE183E" w:rsidP="009E20A0">
      <w:pPr>
        <w:widowControl w:val="0"/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sz w:val="24"/>
          <w:szCs w:val="24"/>
        </w:rPr>
      </w:pPr>
      <w:r w:rsidRPr="00953EA2">
        <w:rPr>
          <w:b/>
          <w:sz w:val="24"/>
          <w:szCs w:val="24"/>
        </w:rPr>
        <w:t xml:space="preserve">РАЗРАБОТЧИК </w:t>
      </w:r>
      <w:r w:rsidRPr="00953EA2">
        <w:rPr>
          <w:sz w:val="24"/>
          <w:szCs w:val="24"/>
        </w:rPr>
        <w:t>Республиканское государственное предприятие «Казахстанский институт метрологии»</w:t>
      </w:r>
    </w:p>
    <w:p w:rsidR="00FE183E" w:rsidRPr="00953EA2" w:rsidRDefault="00FE183E" w:rsidP="009E20A0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 w:val="24"/>
          <w:szCs w:val="24"/>
        </w:rPr>
      </w:pPr>
    </w:p>
    <w:p w:rsidR="00FE183E" w:rsidRPr="00953EA2" w:rsidRDefault="00FE183E" w:rsidP="009E20A0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 w:val="24"/>
          <w:szCs w:val="24"/>
        </w:rPr>
      </w:pPr>
    </w:p>
    <w:p w:rsidR="00B635BC" w:rsidRPr="00953EA2" w:rsidRDefault="00B635BC" w:rsidP="009E20A0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 w:val="24"/>
          <w:szCs w:val="24"/>
        </w:rPr>
      </w:pPr>
      <w:r w:rsidRPr="00953EA2">
        <w:rPr>
          <w:sz w:val="24"/>
          <w:szCs w:val="24"/>
        </w:rPr>
        <w:t>Заместитель генерального директора</w:t>
      </w:r>
    </w:p>
    <w:p w:rsidR="00B635BC" w:rsidRPr="00953EA2" w:rsidRDefault="00B635BC" w:rsidP="009E20A0">
      <w:pPr>
        <w:widowControl w:val="0"/>
        <w:tabs>
          <w:tab w:val="left" w:pos="7230"/>
          <w:tab w:val="left" w:pos="8222"/>
        </w:tabs>
        <w:ind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>РГП «</w:t>
      </w:r>
      <w:proofErr w:type="spellStart"/>
      <w:r w:rsidRPr="00953EA2">
        <w:rPr>
          <w:sz w:val="24"/>
          <w:szCs w:val="24"/>
        </w:rPr>
        <w:t>КазИнМе</w:t>
      </w:r>
      <w:r w:rsidR="00430BAA" w:rsidRPr="00953EA2">
        <w:rPr>
          <w:sz w:val="24"/>
          <w:szCs w:val="24"/>
        </w:rPr>
        <w:t>тр</w:t>
      </w:r>
      <w:proofErr w:type="spellEnd"/>
      <w:r w:rsidR="00430BAA" w:rsidRPr="00953EA2">
        <w:rPr>
          <w:sz w:val="24"/>
          <w:szCs w:val="24"/>
        </w:rPr>
        <w:t xml:space="preserve">»                                                            </w:t>
      </w:r>
      <w:r w:rsidR="00196994">
        <w:rPr>
          <w:sz w:val="24"/>
          <w:szCs w:val="24"/>
        </w:rPr>
        <w:t xml:space="preserve">                 Д. </w:t>
      </w:r>
      <w:proofErr w:type="spellStart"/>
      <w:r w:rsidR="00196994">
        <w:rPr>
          <w:sz w:val="24"/>
          <w:szCs w:val="24"/>
        </w:rPr>
        <w:t>Шарипов</w:t>
      </w:r>
      <w:proofErr w:type="spellEnd"/>
    </w:p>
    <w:p w:rsidR="00B635BC" w:rsidRDefault="00B635BC" w:rsidP="009E20A0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</w:p>
    <w:p w:rsidR="00196994" w:rsidRPr="00953EA2" w:rsidRDefault="00196994" w:rsidP="009E20A0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  <w:bookmarkStart w:id="0" w:name="_GoBack"/>
      <w:bookmarkEnd w:id="0"/>
    </w:p>
    <w:p w:rsidR="00B635BC" w:rsidRPr="00953EA2" w:rsidRDefault="00E772DF" w:rsidP="009E20A0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 w:val="24"/>
          <w:szCs w:val="24"/>
        </w:rPr>
      </w:pPr>
      <w:r w:rsidRPr="00953EA2">
        <w:rPr>
          <w:sz w:val="24"/>
          <w:szCs w:val="24"/>
        </w:rPr>
        <w:t>Н</w:t>
      </w:r>
      <w:r w:rsidR="00B635BC" w:rsidRPr="00953EA2">
        <w:rPr>
          <w:sz w:val="24"/>
          <w:szCs w:val="24"/>
        </w:rPr>
        <w:t>ачальник</w:t>
      </w:r>
      <w:r w:rsidR="00476E55" w:rsidRPr="00953EA2">
        <w:rPr>
          <w:sz w:val="24"/>
          <w:szCs w:val="24"/>
        </w:rPr>
        <w:t xml:space="preserve"> </w:t>
      </w:r>
      <w:r w:rsidR="00B635BC" w:rsidRPr="00953EA2">
        <w:rPr>
          <w:sz w:val="24"/>
          <w:szCs w:val="24"/>
        </w:rPr>
        <w:t xml:space="preserve">Управления </w:t>
      </w:r>
    </w:p>
    <w:p w:rsidR="00B635BC" w:rsidRPr="00953EA2" w:rsidRDefault="00B635BC" w:rsidP="009E20A0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 xml:space="preserve">законодательной метрологии, </w:t>
      </w:r>
    </w:p>
    <w:p w:rsidR="00430BAA" w:rsidRPr="00953EA2" w:rsidRDefault="00B635BC" w:rsidP="009E20A0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>международного сотрудничества</w:t>
      </w:r>
    </w:p>
    <w:p w:rsidR="00B635BC" w:rsidRPr="00953EA2" w:rsidRDefault="00430BAA" w:rsidP="009E20A0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>и повышения квалификации</w:t>
      </w:r>
    </w:p>
    <w:p w:rsidR="00B635BC" w:rsidRPr="00953EA2" w:rsidRDefault="00476E55" w:rsidP="009E20A0">
      <w:pPr>
        <w:widowControl w:val="0"/>
        <w:tabs>
          <w:tab w:val="left" w:pos="7230"/>
          <w:tab w:val="left" w:pos="8222"/>
        </w:tabs>
        <w:ind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>РГП «</w:t>
      </w:r>
      <w:proofErr w:type="spellStart"/>
      <w:r w:rsidRPr="00953EA2">
        <w:rPr>
          <w:sz w:val="24"/>
          <w:szCs w:val="24"/>
        </w:rPr>
        <w:t>КазИнМетр</w:t>
      </w:r>
      <w:proofErr w:type="spellEnd"/>
      <w:r w:rsidRPr="00953EA2">
        <w:rPr>
          <w:sz w:val="24"/>
          <w:szCs w:val="24"/>
        </w:rPr>
        <w:t xml:space="preserve">»                                                           </w:t>
      </w:r>
      <w:r w:rsidR="00196994">
        <w:rPr>
          <w:sz w:val="24"/>
          <w:szCs w:val="24"/>
        </w:rPr>
        <w:t xml:space="preserve">                </w:t>
      </w:r>
      <w:r w:rsidRPr="00953EA2">
        <w:rPr>
          <w:sz w:val="24"/>
          <w:szCs w:val="24"/>
        </w:rPr>
        <w:t xml:space="preserve">  </w:t>
      </w:r>
      <w:r w:rsidR="005A4C80" w:rsidRPr="00953EA2">
        <w:rPr>
          <w:sz w:val="24"/>
          <w:szCs w:val="24"/>
        </w:rPr>
        <w:t xml:space="preserve">А. </w:t>
      </w:r>
      <w:proofErr w:type="spellStart"/>
      <w:r w:rsidR="005A4C80" w:rsidRPr="00953EA2">
        <w:rPr>
          <w:sz w:val="24"/>
          <w:szCs w:val="24"/>
        </w:rPr>
        <w:t>Есенкулов</w:t>
      </w:r>
      <w:proofErr w:type="spellEnd"/>
    </w:p>
    <w:p w:rsidR="00DC6CF4" w:rsidRDefault="00DC6CF4" w:rsidP="009E20A0">
      <w:pPr>
        <w:widowControl w:val="0"/>
        <w:tabs>
          <w:tab w:val="left" w:pos="7230"/>
          <w:tab w:val="left" w:pos="8222"/>
        </w:tabs>
        <w:ind w:firstLine="567"/>
        <w:jc w:val="both"/>
        <w:rPr>
          <w:sz w:val="24"/>
          <w:szCs w:val="24"/>
        </w:rPr>
      </w:pPr>
    </w:p>
    <w:p w:rsidR="00196994" w:rsidRPr="00953EA2" w:rsidRDefault="00196994" w:rsidP="009E20A0">
      <w:pPr>
        <w:widowControl w:val="0"/>
        <w:tabs>
          <w:tab w:val="left" w:pos="7230"/>
          <w:tab w:val="left" w:pos="8222"/>
        </w:tabs>
        <w:ind w:firstLine="567"/>
        <w:jc w:val="both"/>
        <w:rPr>
          <w:sz w:val="24"/>
          <w:szCs w:val="24"/>
        </w:rPr>
      </w:pPr>
    </w:p>
    <w:p w:rsidR="00DC6CF4" w:rsidRPr="00953EA2" w:rsidRDefault="00196994" w:rsidP="00196994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Э</w:t>
      </w:r>
      <w:r w:rsidR="00DC6CF4" w:rsidRPr="00953EA2">
        <w:rPr>
          <w:sz w:val="24"/>
          <w:szCs w:val="24"/>
        </w:rPr>
        <w:t>ксперт</w:t>
      </w:r>
      <w:r>
        <w:rPr>
          <w:sz w:val="24"/>
          <w:szCs w:val="24"/>
        </w:rPr>
        <w:t xml:space="preserve"> 2-категории </w:t>
      </w:r>
      <w:r w:rsidR="00DC6CF4" w:rsidRPr="00953EA2">
        <w:rPr>
          <w:sz w:val="24"/>
          <w:szCs w:val="24"/>
        </w:rPr>
        <w:t xml:space="preserve"> Управления </w:t>
      </w:r>
    </w:p>
    <w:p w:rsidR="00DC6CF4" w:rsidRPr="00953EA2" w:rsidRDefault="00DC6CF4" w:rsidP="00DC6CF4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 xml:space="preserve">законодательной метрологии, </w:t>
      </w:r>
    </w:p>
    <w:p w:rsidR="00DC6CF4" w:rsidRPr="00953EA2" w:rsidRDefault="00DC6CF4" w:rsidP="00DC6CF4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>международного сотрудничества</w:t>
      </w:r>
    </w:p>
    <w:p w:rsidR="00DC6CF4" w:rsidRPr="00953EA2" w:rsidRDefault="00DC6CF4" w:rsidP="00DC6CF4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>и повышения квалификации</w:t>
      </w:r>
    </w:p>
    <w:p w:rsidR="00DC6CF4" w:rsidRPr="00953EA2" w:rsidRDefault="00DC6CF4" w:rsidP="00DC6CF4">
      <w:pPr>
        <w:widowControl w:val="0"/>
        <w:tabs>
          <w:tab w:val="left" w:pos="7230"/>
          <w:tab w:val="left" w:pos="8222"/>
        </w:tabs>
        <w:ind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>РГП «</w:t>
      </w:r>
      <w:proofErr w:type="spellStart"/>
      <w:r w:rsidRPr="00953EA2">
        <w:rPr>
          <w:sz w:val="24"/>
          <w:szCs w:val="24"/>
        </w:rPr>
        <w:t>КазИнМетр</w:t>
      </w:r>
      <w:proofErr w:type="spellEnd"/>
      <w:r w:rsidRPr="00953EA2">
        <w:rPr>
          <w:sz w:val="24"/>
          <w:szCs w:val="24"/>
        </w:rPr>
        <w:t xml:space="preserve">»                                                             </w:t>
      </w:r>
      <w:r w:rsidR="00196994">
        <w:rPr>
          <w:sz w:val="24"/>
          <w:szCs w:val="24"/>
        </w:rPr>
        <w:t xml:space="preserve">                А</w:t>
      </w:r>
      <w:r w:rsidRPr="00953EA2">
        <w:rPr>
          <w:sz w:val="24"/>
          <w:szCs w:val="24"/>
        </w:rPr>
        <w:t xml:space="preserve">. </w:t>
      </w:r>
      <w:proofErr w:type="spellStart"/>
      <w:r w:rsidR="00196994">
        <w:rPr>
          <w:sz w:val="24"/>
          <w:szCs w:val="24"/>
        </w:rPr>
        <w:t>Жумагулова</w:t>
      </w:r>
      <w:proofErr w:type="spellEnd"/>
    </w:p>
    <w:p w:rsidR="00B635BC" w:rsidRDefault="00B635BC" w:rsidP="009E20A0">
      <w:pPr>
        <w:widowControl w:val="0"/>
        <w:tabs>
          <w:tab w:val="left" w:pos="4253"/>
          <w:tab w:val="left" w:pos="5387"/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</w:p>
    <w:p w:rsidR="00196994" w:rsidRPr="00953EA2" w:rsidRDefault="00196994" w:rsidP="009E20A0">
      <w:pPr>
        <w:widowControl w:val="0"/>
        <w:tabs>
          <w:tab w:val="left" w:pos="4253"/>
          <w:tab w:val="left" w:pos="5387"/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</w:p>
    <w:p w:rsidR="00FE183E" w:rsidRPr="00953EA2" w:rsidRDefault="00155728" w:rsidP="00FE183E">
      <w:pPr>
        <w:widowControl w:val="0"/>
        <w:tabs>
          <w:tab w:val="left" w:pos="7371"/>
          <w:tab w:val="left" w:pos="8222"/>
        </w:tabs>
        <w:ind w:left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>Ведущий э</w:t>
      </w:r>
      <w:r w:rsidR="00FE183E" w:rsidRPr="00953EA2">
        <w:rPr>
          <w:sz w:val="24"/>
          <w:szCs w:val="24"/>
        </w:rPr>
        <w:t xml:space="preserve">ксперт </w:t>
      </w:r>
    </w:p>
    <w:p w:rsidR="00FE183E" w:rsidRPr="00953EA2" w:rsidRDefault="00DC6CF4" w:rsidP="00FE183E">
      <w:pPr>
        <w:widowControl w:val="0"/>
        <w:tabs>
          <w:tab w:val="left" w:pos="7200"/>
          <w:tab w:val="left" w:pos="7230"/>
          <w:tab w:val="left" w:pos="8222"/>
        </w:tabs>
        <w:ind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>Южно</w:t>
      </w:r>
      <w:r w:rsidR="00155728" w:rsidRPr="00953EA2">
        <w:rPr>
          <w:sz w:val="24"/>
          <w:szCs w:val="24"/>
        </w:rPr>
        <w:t>-Казахстанского ф</w:t>
      </w:r>
      <w:r w:rsidR="00FE183E" w:rsidRPr="00953EA2">
        <w:rPr>
          <w:sz w:val="24"/>
          <w:szCs w:val="24"/>
        </w:rPr>
        <w:t xml:space="preserve">илиала </w:t>
      </w:r>
    </w:p>
    <w:p w:rsidR="00FE183E" w:rsidRPr="00953EA2" w:rsidRDefault="00FE183E" w:rsidP="00155728">
      <w:pPr>
        <w:widowControl w:val="0"/>
        <w:tabs>
          <w:tab w:val="left" w:pos="6804"/>
        </w:tabs>
        <w:ind w:firstLine="567"/>
        <w:jc w:val="both"/>
        <w:rPr>
          <w:sz w:val="24"/>
          <w:szCs w:val="24"/>
        </w:rPr>
      </w:pPr>
      <w:r w:rsidRPr="00953EA2">
        <w:rPr>
          <w:sz w:val="24"/>
          <w:szCs w:val="24"/>
        </w:rPr>
        <w:t>РГП «</w:t>
      </w:r>
      <w:proofErr w:type="spellStart"/>
      <w:r w:rsidRPr="00953EA2">
        <w:rPr>
          <w:sz w:val="24"/>
          <w:szCs w:val="24"/>
        </w:rPr>
        <w:t>КазИнМетр</w:t>
      </w:r>
      <w:proofErr w:type="spellEnd"/>
      <w:r w:rsidRPr="00953EA2">
        <w:rPr>
          <w:sz w:val="24"/>
          <w:szCs w:val="24"/>
        </w:rPr>
        <w:t xml:space="preserve">» </w:t>
      </w:r>
      <w:r w:rsidR="00155728" w:rsidRPr="00953EA2">
        <w:rPr>
          <w:sz w:val="24"/>
          <w:szCs w:val="24"/>
        </w:rPr>
        <w:tab/>
      </w:r>
      <w:r w:rsidR="00476E55" w:rsidRPr="00953EA2">
        <w:rPr>
          <w:sz w:val="24"/>
          <w:szCs w:val="24"/>
        </w:rPr>
        <w:t xml:space="preserve">     </w:t>
      </w:r>
      <w:r w:rsidR="00DC6CF4" w:rsidRPr="00953EA2">
        <w:rPr>
          <w:sz w:val="24"/>
          <w:szCs w:val="24"/>
        </w:rPr>
        <w:t>Н</w:t>
      </w:r>
      <w:r w:rsidR="00155728" w:rsidRPr="00953EA2">
        <w:rPr>
          <w:sz w:val="24"/>
          <w:szCs w:val="24"/>
        </w:rPr>
        <w:t xml:space="preserve">. </w:t>
      </w:r>
      <w:proofErr w:type="spellStart"/>
      <w:r w:rsidR="00155728" w:rsidRPr="00953EA2">
        <w:rPr>
          <w:sz w:val="24"/>
          <w:szCs w:val="24"/>
        </w:rPr>
        <w:t>М</w:t>
      </w:r>
      <w:r w:rsidR="00DC6CF4" w:rsidRPr="00953EA2">
        <w:rPr>
          <w:sz w:val="24"/>
          <w:szCs w:val="24"/>
        </w:rPr>
        <w:t>олдабаев</w:t>
      </w:r>
      <w:proofErr w:type="spellEnd"/>
    </w:p>
    <w:p w:rsidR="00C0171B" w:rsidRPr="00953EA2" w:rsidRDefault="00C0171B" w:rsidP="00A5395E">
      <w:pPr>
        <w:pStyle w:val="ac"/>
        <w:ind w:firstLine="567"/>
        <w:jc w:val="both"/>
        <w:rPr>
          <w:sz w:val="24"/>
          <w:szCs w:val="24"/>
        </w:rPr>
      </w:pPr>
    </w:p>
    <w:sectPr w:rsidR="00C0171B" w:rsidRPr="00953EA2" w:rsidSect="00953EA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134" w:bottom="1418" w:left="1134" w:header="1020" w:footer="1021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49F" w:rsidRDefault="0096649F">
      <w:r>
        <w:separator/>
      </w:r>
    </w:p>
  </w:endnote>
  <w:endnote w:type="continuationSeparator" w:id="0">
    <w:p w:rsidR="0096649F" w:rsidRDefault="00966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8342636"/>
      <w:docPartObj>
        <w:docPartGallery w:val="Page Numbers (Bottom of Page)"/>
        <w:docPartUnique/>
      </w:docPartObj>
    </w:sdtPr>
    <w:sdtEndPr/>
    <w:sdtContent>
      <w:p w:rsidR="00F75608" w:rsidRDefault="0096649F" w:rsidP="003A58CA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3EA2">
          <w:rPr>
            <w:noProof/>
          </w:rPr>
          <w:t>II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608" w:rsidRPr="00B26012" w:rsidRDefault="0096649F" w:rsidP="00B26012">
    <w:pPr>
      <w:pStyle w:val="a3"/>
    </w:pPr>
    <w:r>
      <w:fldChar w:fldCharType="begin"/>
    </w:r>
    <w:r>
      <w:instrText xml:space="preserve"> PAGE  \* ROMAN  \* MERGEFORMAT </w:instrText>
    </w:r>
    <w:r>
      <w:fldChar w:fldCharType="separate"/>
    </w:r>
    <w:r w:rsidR="00953EA2">
      <w:rPr>
        <w:noProof/>
      </w:rPr>
      <w:t>III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608" w:rsidRDefault="0096649F" w:rsidP="007F5289">
    <w:pPr>
      <w:pStyle w:val="a3"/>
    </w:pPr>
    <w:r>
      <w:fldChar w:fldCharType="begin"/>
    </w:r>
    <w:r>
      <w:instrText>PAGE   \* MERGEFORMAT</w:instrText>
    </w:r>
    <w:r>
      <w:fldChar w:fldCharType="separate"/>
    </w:r>
    <w:r w:rsidR="00196994">
      <w:rPr>
        <w:noProof/>
      </w:rPr>
      <w:t>14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608" w:rsidRDefault="0096649F" w:rsidP="007F5289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196994">
      <w:rPr>
        <w:noProof/>
      </w:rPr>
      <w:t>15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608" w:rsidRDefault="00953EA2" w:rsidP="00B26012">
    <w:pPr>
      <w:pStyle w:val="a3"/>
      <w:pBdr>
        <w:top w:val="single" w:sz="12" w:space="1" w:color="auto"/>
      </w:pBdr>
      <w:jc w:val="right"/>
    </w:pPr>
    <w:r>
      <w:t xml:space="preserve">Проект, 1 редакция                                                                                                    </w:t>
    </w:r>
    <w:r w:rsidR="0096649F">
      <w:fldChar w:fldCharType="begin"/>
    </w:r>
    <w:r w:rsidR="0096649F">
      <w:instrText>PAGE   \* MERGEFORMAT</w:instrText>
    </w:r>
    <w:r w:rsidR="0096649F">
      <w:fldChar w:fldCharType="separate"/>
    </w:r>
    <w:r>
      <w:rPr>
        <w:noProof/>
      </w:rPr>
      <w:t>1</w:t>
    </w:r>
    <w:r w:rsidR="0096649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49F" w:rsidRDefault="0096649F">
      <w:r>
        <w:separator/>
      </w:r>
    </w:p>
  </w:footnote>
  <w:footnote w:type="continuationSeparator" w:id="0">
    <w:p w:rsidR="0096649F" w:rsidRDefault="009664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608" w:rsidRPr="00C0171B" w:rsidRDefault="00F75608" w:rsidP="0031536F">
    <w:pPr>
      <w:pStyle w:val="a7"/>
      <w:rPr>
        <w:b/>
        <w:i/>
        <w:szCs w:val="28"/>
      </w:rPr>
    </w:pPr>
    <w:proofErr w:type="gramStart"/>
    <w:r w:rsidRPr="00C0171B">
      <w:rPr>
        <w:b/>
        <w:i/>
        <w:szCs w:val="28"/>
      </w:rPr>
      <w:t>СТ</w:t>
    </w:r>
    <w:proofErr w:type="gramEnd"/>
    <w:r w:rsidRPr="00C0171B">
      <w:rPr>
        <w:b/>
        <w:i/>
        <w:szCs w:val="28"/>
      </w:rPr>
      <w:t xml:space="preserve"> РК</w:t>
    </w:r>
  </w:p>
  <w:p w:rsidR="00F75608" w:rsidRPr="00ED4E83" w:rsidRDefault="00F75608" w:rsidP="0031536F">
    <w:pPr>
      <w:pStyle w:val="a7"/>
    </w:pPr>
    <w:r w:rsidRPr="00C0171B">
      <w:rPr>
        <w:i/>
        <w:szCs w:val="28"/>
      </w:rPr>
      <w:t>(Проект, 1 редакция)</w:t>
    </w:r>
    <w:r>
      <w:rPr>
        <w:b/>
        <w:szCs w:val="28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608" w:rsidRPr="00C0171B" w:rsidRDefault="00F75608" w:rsidP="00B26012">
    <w:pPr>
      <w:pStyle w:val="a7"/>
      <w:rPr>
        <w:b/>
        <w:i/>
        <w:szCs w:val="28"/>
      </w:rPr>
    </w:pPr>
    <w:proofErr w:type="gramStart"/>
    <w:r w:rsidRPr="00C0171B">
      <w:rPr>
        <w:b/>
        <w:i/>
        <w:szCs w:val="28"/>
      </w:rPr>
      <w:t>СТ</w:t>
    </w:r>
    <w:proofErr w:type="gramEnd"/>
    <w:r w:rsidRPr="00C0171B">
      <w:rPr>
        <w:b/>
        <w:i/>
        <w:szCs w:val="28"/>
      </w:rPr>
      <w:t xml:space="preserve"> РК</w:t>
    </w:r>
  </w:p>
  <w:p w:rsidR="00F75608" w:rsidRPr="00C0171B" w:rsidRDefault="00F75608" w:rsidP="00B26012">
    <w:pPr>
      <w:pStyle w:val="a7"/>
      <w:rPr>
        <w:i/>
        <w:szCs w:val="28"/>
      </w:rPr>
    </w:pPr>
    <w:r w:rsidRPr="00C0171B">
      <w:rPr>
        <w:i/>
        <w:szCs w:val="28"/>
      </w:rPr>
      <w:t>(Проект, 1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608" w:rsidRPr="00953EA2" w:rsidRDefault="00F75608" w:rsidP="0031536F">
    <w:pPr>
      <w:pStyle w:val="a7"/>
      <w:rPr>
        <w:b/>
        <w:i/>
        <w:sz w:val="24"/>
        <w:szCs w:val="24"/>
      </w:rPr>
    </w:pPr>
    <w:proofErr w:type="gramStart"/>
    <w:r w:rsidRPr="00953EA2">
      <w:rPr>
        <w:b/>
        <w:i/>
        <w:sz w:val="24"/>
        <w:szCs w:val="24"/>
      </w:rPr>
      <w:t>СТ</w:t>
    </w:r>
    <w:proofErr w:type="gramEnd"/>
    <w:r w:rsidRPr="00953EA2">
      <w:rPr>
        <w:b/>
        <w:i/>
        <w:sz w:val="24"/>
        <w:szCs w:val="24"/>
      </w:rPr>
      <w:t xml:space="preserve"> РК</w:t>
    </w:r>
  </w:p>
  <w:p w:rsidR="00F75608" w:rsidRPr="00953EA2" w:rsidRDefault="00F75608" w:rsidP="0031536F">
    <w:pPr>
      <w:pStyle w:val="a7"/>
      <w:rPr>
        <w:sz w:val="24"/>
        <w:szCs w:val="24"/>
      </w:rPr>
    </w:pPr>
    <w:r w:rsidRPr="00953EA2">
      <w:rPr>
        <w:i/>
        <w:sz w:val="24"/>
        <w:szCs w:val="24"/>
      </w:rPr>
      <w:t>(Проект, 1 редакция)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608" w:rsidRPr="00953EA2" w:rsidRDefault="00F75608" w:rsidP="0031536F">
    <w:pPr>
      <w:pStyle w:val="a7"/>
      <w:jc w:val="right"/>
      <w:rPr>
        <w:b/>
        <w:i/>
        <w:sz w:val="24"/>
        <w:szCs w:val="24"/>
      </w:rPr>
    </w:pPr>
    <w:proofErr w:type="gramStart"/>
    <w:r w:rsidRPr="00953EA2">
      <w:rPr>
        <w:b/>
        <w:i/>
        <w:sz w:val="24"/>
        <w:szCs w:val="24"/>
      </w:rPr>
      <w:t>СТ</w:t>
    </w:r>
    <w:proofErr w:type="gramEnd"/>
    <w:r w:rsidRPr="00953EA2">
      <w:rPr>
        <w:b/>
        <w:i/>
        <w:sz w:val="24"/>
        <w:szCs w:val="24"/>
      </w:rPr>
      <w:t xml:space="preserve"> РК</w:t>
    </w:r>
  </w:p>
  <w:p w:rsidR="00F75608" w:rsidRPr="00953EA2" w:rsidRDefault="00F75608" w:rsidP="0031536F">
    <w:pPr>
      <w:pStyle w:val="a7"/>
      <w:jc w:val="right"/>
      <w:rPr>
        <w:sz w:val="24"/>
        <w:szCs w:val="24"/>
      </w:rPr>
    </w:pPr>
    <w:r w:rsidRPr="00953EA2">
      <w:rPr>
        <w:i/>
        <w:sz w:val="24"/>
        <w:szCs w:val="24"/>
      </w:rPr>
      <w:t>(Проект, 1 редакция)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608" w:rsidRPr="00953EA2" w:rsidRDefault="00F75608" w:rsidP="0031536F">
    <w:pPr>
      <w:pStyle w:val="a7"/>
      <w:jc w:val="right"/>
      <w:rPr>
        <w:b/>
        <w:i/>
        <w:sz w:val="24"/>
        <w:szCs w:val="24"/>
      </w:rPr>
    </w:pPr>
    <w:proofErr w:type="gramStart"/>
    <w:r w:rsidRPr="00953EA2">
      <w:rPr>
        <w:b/>
        <w:i/>
        <w:sz w:val="24"/>
        <w:szCs w:val="24"/>
      </w:rPr>
      <w:t>СТ</w:t>
    </w:r>
    <w:proofErr w:type="gramEnd"/>
    <w:r w:rsidRPr="00953EA2">
      <w:rPr>
        <w:b/>
        <w:i/>
        <w:sz w:val="24"/>
        <w:szCs w:val="24"/>
      </w:rPr>
      <w:t xml:space="preserve"> РК</w:t>
    </w:r>
  </w:p>
  <w:p w:rsidR="00F75608" w:rsidRPr="00953EA2" w:rsidRDefault="00F75608" w:rsidP="0031536F">
    <w:pPr>
      <w:pStyle w:val="a7"/>
      <w:jc w:val="right"/>
      <w:rPr>
        <w:sz w:val="24"/>
        <w:szCs w:val="24"/>
      </w:rPr>
    </w:pPr>
    <w:r w:rsidRPr="00953EA2">
      <w:rPr>
        <w:i/>
        <w:sz w:val="24"/>
        <w:szCs w:val="24"/>
      </w:rPr>
      <w:t>(Проект, 1 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C8C4E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8FEF3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042D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4D65D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C326D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342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EF0C1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A522A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ECC7A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EECBA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4BE2204"/>
    <w:lvl w:ilvl="0">
      <w:numFmt w:val="bullet"/>
      <w:lvlText w:val="*"/>
      <w:lvlJc w:val="left"/>
    </w:lvl>
  </w:abstractNum>
  <w:abstractNum w:abstractNumId="11">
    <w:nsid w:val="019856E5"/>
    <w:multiLevelType w:val="hybridMultilevel"/>
    <w:tmpl w:val="8C10B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1C21B86"/>
    <w:multiLevelType w:val="hybridMultilevel"/>
    <w:tmpl w:val="31AE5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4C101B4"/>
    <w:multiLevelType w:val="hybridMultilevel"/>
    <w:tmpl w:val="F272C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7A394E"/>
    <w:multiLevelType w:val="hybridMultilevel"/>
    <w:tmpl w:val="1E0AEC26"/>
    <w:lvl w:ilvl="0" w:tplc="A61AA35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0E5C0C73"/>
    <w:multiLevelType w:val="hybridMultilevel"/>
    <w:tmpl w:val="83E66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1EC4A2D"/>
    <w:multiLevelType w:val="multilevel"/>
    <w:tmpl w:val="4066E91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1D866325"/>
    <w:multiLevelType w:val="singleLevel"/>
    <w:tmpl w:val="5DF02AB4"/>
    <w:lvl w:ilvl="0">
      <w:start w:val="3"/>
      <w:numFmt w:val="decimal"/>
      <w:pStyle w:val="6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1EDA4FDA"/>
    <w:multiLevelType w:val="hybridMultilevel"/>
    <w:tmpl w:val="88221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FC38E1"/>
    <w:multiLevelType w:val="hybridMultilevel"/>
    <w:tmpl w:val="88221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623167"/>
    <w:multiLevelType w:val="hybridMultilevel"/>
    <w:tmpl w:val="FD3ED548"/>
    <w:lvl w:ilvl="0" w:tplc="32AA2A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4E53CE7"/>
    <w:multiLevelType w:val="multilevel"/>
    <w:tmpl w:val="4B706EA2"/>
    <w:lvl w:ilvl="0">
      <w:start w:val="1"/>
      <w:numFmt w:val="decimal"/>
      <w:suff w:val="space"/>
      <w:lvlText w:val="%1"/>
      <w:lvlJc w:val="left"/>
      <w:pPr>
        <w:ind w:left="720"/>
      </w:pPr>
    </w:lvl>
    <w:lvl w:ilvl="1">
      <w:start w:val="1"/>
      <w:numFmt w:val="decimal"/>
      <w:suff w:val="space"/>
      <w:lvlText w:val="%1.%2"/>
      <w:lvlJc w:val="left"/>
      <w:pPr>
        <w:ind w:firstLine="720"/>
      </w:pPr>
    </w:lvl>
    <w:lvl w:ilvl="2">
      <w:start w:val="1"/>
      <w:numFmt w:val="decimal"/>
      <w:suff w:val="space"/>
      <w:lvlText w:val="%1.%2.%3"/>
      <w:lvlJc w:val="left"/>
      <w:pPr>
        <w:ind w:firstLine="720"/>
      </w:pPr>
    </w:lvl>
    <w:lvl w:ilvl="3">
      <w:start w:val="1"/>
      <w:numFmt w:val="decimal"/>
      <w:suff w:val="space"/>
      <w:lvlText w:val="%1.%2.%3.%4"/>
      <w:lvlJc w:val="left"/>
      <w:pPr>
        <w:ind w:firstLine="720"/>
      </w:pPr>
    </w:lvl>
    <w:lvl w:ilvl="4">
      <w:start w:val="1"/>
      <w:numFmt w:val="decimal"/>
      <w:lvlText w:val="%1. %2. %3. %4%5."/>
      <w:lvlJc w:val="left"/>
      <w:pPr>
        <w:tabs>
          <w:tab w:val="num" w:pos="0"/>
        </w:tabs>
      </w:pPr>
    </w:lvl>
    <w:lvl w:ilvl="5">
      <w:start w:val="1"/>
      <w:numFmt w:val="decimal"/>
      <w:lvlText w:val="%1. %2. %3. %4%5.%6."/>
      <w:lvlJc w:val="left"/>
      <w:pPr>
        <w:tabs>
          <w:tab w:val="num" w:pos="0"/>
        </w:tabs>
      </w:pPr>
    </w:lvl>
    <w:lvl w:ilvl="6">
      <w:start w:val="1"/>
      <w:numFmt w:val="decimal"/>
      <w:lvlText w:val="%1. %2. %3. %4%5.%6.%7."/>
      <w:lvlJc w:val="left"/>
      <w:pPr>
        <w:tabs>
          <w:tab w:val="num" w:pos="0"/>
        </w:tabs>
      </w:pPr>
    </w:lvl>
    <w:lvl w:ilvl="7">
      <w:start w:val="1"/>
      <w:numFmt w:val="decimal"/>
      <w:lvlText w:val="%1. %2. %3. %4%5.%6.%7.%8."/>
      <w:lvlJc w:val="left"/>
      <w:pPr>
        <w:tabs>
          <w:tab w:val="num" w:pos="0"/>
        </w:tabs>
      </w:pPr>
    </w:lvl>
    <w:lvl w:ilvl="8">
      <w:start w:val="1"/>
      <w:numFmt w:val="decimal"/>
      <w:lvlText w:val="%1. %2. %3. %4%5.%6.%7.%8.%9."/>
      <w:lvlJc w:val="left"/>
      <w:pPr>
        <w:tabs>
          <w:tab w:val="num" w:pos="0"/>
        </w:tabs>
      </w:pPr>
    </w:lvl>
  </w:abstractNum>
  <w:abstractNum w:abstractNumId="22">
    <w:nsid w:val="611A60D0"/>
    <w:multiLevelType w:val="multilevel"/>
    <w:tmpl w:val="C442BE30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3">
    <w:nsid w:val="61EF5630"/>
    <w:multiLevelType w:val="multilevel"/>
    <w:tmpl w:val="1CE4C5C2"/>
    <w:lvl w:ilvl="0">
      <w:start w:val="1"/>
      <w:numFmt w:val="decimal"/>
      <w:pStyle w:val="-"/>
      <w:lvlText w:val="%1"/>
      <w:lvlJc w:val="left"/>
      <w:pPr>
        <w:tabs>
          <w:tab w:val="num" w:pos="757"/>
        </w:tabs>
        <w:ind w:left="0" w:firstLine="397"/>
      </w:pPr>
    </w:lvl>
    <w:lvl w:ilvl="1">
      <w:start w:val="1"/>
      <w:numFmt w:val="decimal"/>
      <w:suff w:val="space"/>
      <w:lvlText w:val="%1.%2"/>
      <w:lvlJc w:val="left"/>
      <w:pPr>
        <w:ind w:left="0" w:firstLine="397"/>
      </w:pPr>
    </w:lvl>
    <w:lvl w:ilvl="2">
      <w:start w:val="1"/>
      <w:numFmt w:val="decimal"/>
      <w:pStyle w:val="-0"/>
      <w:suff w:val="space"/>
      <w:lvlText w:val="%1.%2.%3"/>
      <w:lvlJc w:val="left"/>
      <w:pPr>
        <w:ind w:left="0" w:firstLine="397"/>
      </w:pPr>
      <w:rPr>
        <w:b/>
        <w:i w:val="0"/>
      </w:rPr>
    </w:lvl>
    <w:lvl w:ilvl="3">
      <w:start w:val="1"/>
      <w:numFmt w:val="decimal"/>
      <w:pStyle w:val="-1"/>
      <w:suff w:val="space"/>
      <w:lvlText w:val="%1.%2.%3.%4"/>
      <w:lvlJc w:val="left"/>
      <w:pPr>
        <w:ind w:left="0" w:firstLine="397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620F158B"/>
    <w:multiLevelType w:val="hybridMultilevel"/>
    <w:tmpl w:val="60B2E82C"/>
    <w:lvl w:ilvl="0" w:tplc="10A85786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>
    <w:nsid w:val="64443DFD"/>
    <w:multiLevelType w:val="hybridMultilevel"/>
    <w:tmpl w:val="E27C386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7B001F"/>
    <w:multiLevelType w:val="hybridMultilevel"/>
    <w:tmpl w:val="FDE86F34"/>
    <w:lvl w:ilvl="0" w:tplc="A9A0FB3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0890778"/>
    <w:multiLevelType w:val="multilevel"/>
    <w:tmpl w:val="AD0E733A"/>
    <w:lvl w:ilvl="0">
      <w:start w:val="1"/>
      <w:numFmt w:val="decimal"/>
      <w:suff w:val="space"/>
      <w:lvlText w:val="%1"/>
      <w:lvlJc w:val="left"/>
      <w:pPr>
        <w:ind w:left="720"/>
      </w:pPr>
    </w:lvl>
    <w:lvl w:ilvl="1">
      <w:start w:val="1"/>
      <w:numFmt w:val="decimal"/>
      <w:suff w:val="space"/>
      <w:lvlText w:val="%1.%2"/>
      <w:lvlJc w:val="left"/>
      <w:pPr>
        <w:ind w:firstLine="720"/>
      </w:pPr>
    </w:lvl>
    <w:lvl w:ilvl="2">
      <w:start w:val="1"/>
      <w:numFmt w:val="decimal"/>
      <w:suff w:val="space"/>
      <w:lvlText w:val="%1.%2.%3"/>
      <w:lvlJc w:val="left"/>
      <w:pPr>
        <w:ind w:firstLine="720"/>
      </w:pPr>
    </w:lvl>
    <w:lvl w:ilvl="3">
      <w:start w:val="1"/>
      <w:numFmt w:val="decimal"/>
      <w:suff w:val="space"/>
      <w:lvlText w:val="%1.%2.%3.%4"/>
      <w:lvlJc w:val="left"/>
      <w:pPr>
        <w:ind w:firstLine="720"/>
      </w:pPr>
    </w:lvl>
    <w:lvl w:ilvl="4">
      <w:start w:val="1"/>
      <w:numFmt w:val="decimal"/>
      <w:lvlText w:val="%1. %2. %3. %4%5."/>
      <w:lvlJc w:val="left"/>
      <w:pPr>
        <w:tabs>
          <w:tab w:val="num" w:pos="0"/>
        </w:tabs>
      </w:pPr>
    </w:lvl>
    <w:lvl w:ilvl="5">
      <w:start w:val="1"/>
      <w:numFmt w:val="decimal"/>
      <w:lvlText w:val="%1. %2. %3. %4%5.%6."/>
      <w:lvlJc w:val="left"/>
      <w:pPr>
        <w:tabs>
          <w:tab w:val="num" w:pos="0"/>
        </w:tabs>
      </w:pPr>
    </w:lvl>
    <w:lvl w:ilvl="6">
      <w:start w:val="1"/>
      <w:numFmt w:val="decimal"/>
      <w:lvlText w:val="%1. %2. %3. %4%5.%6.%7."/>
      <w:lvlJc w:val="left"/>
      <w:pPr>
        <w:tabs>
          <w:tab w:val="num" w:pos="0"/>
        </w:tabs>
      </w:pPr>
    </w:lvl>
    <w:lvl w:ilvl="7">
      <w:start w:val="1"/>
      <w:numFmt w:val="decimal"/>
      <w:lvlText w:val="%1. %2. %3. %4%5.%6.%7.%8."/>
      <w:lvlJc w:val="left"/>
      <w:pPr>
        <w:tabs>
          <w:tab w:val="num" w:pos="0"/>
        </w:tabs>
      </w:pPr>
    </w:lvl>
    <w:lvl w:ilvl="8">
      <w:start w:val="1"/>
      <w:numFmt w:val="decimal"/>
      <w:lvlText w:val="%1. %2. %3. %4%5.%6.%7.%8.%9."/>
      <w:lvlJc w:val="left"/>
      <w:pPr>
        <w:tabs>
          <w:tab w:val="num" w:pos="0"/>
        </w:tabs>
      </w:pPr>
    </w:lvl>
  </w:abstractNum>
  <w:abstractNum w:abstractNumId="28">
    <w:nsid w:val="74C751DA"/>
    <w:multiLevelType w:val="singleLevel"/>
    <w:tmpl w:val="DB4EDEA0"/>
    <w:lvl w:ilvl="0">
      <w:numFmt w:val="bullet"/>
      <w:pStyle w:val="-2"/>
      <w:lvlText w:val="–"/>
      <w:lvlJc w:val="left"/>
      <w:pPr>
        <w:tabs>
          <w:tab w:val="num" w:pos="757"/>
        </w:tabs>
        <w:ind w:left="0" w:firstLine="397"/>
      </w:pPr>
      <w:rPr>
        <w:rFonts w:ascii="Arial" w:hAnsi="Arial" w:hint="default"/>
        <w:b/>
        <w:i w:val="0"/>
        <w:sz w:val="20"/>
      </w:rPr>
    </w:lvl>
  </w:abstractNum>
  <w:abstractNum w:abstractNumId="29">
    <w:nsid w:val="765274F7"/>
    <w:multiLevelType w:val="hybridMultilevel"/>
    <w:tmpl w:val="4066E918"/>
    <w:lvl w:ilvl="0" w:tplc="F40642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80531F0"/>
    <w:multiLevelType w:val="hybridMultilevel"/>
    <w:tmpl w:val="69A6A618"/>
    <w:lvl w:ilvl="0" w:tplc="996AF6A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7BBE7B0B"/>
    <w:multiLevelType w:val="singleLevel"/>
    <w:tmpl w:val="66AC32DA"/>
    <w:lvl w:ilvl="0">
      <w:start w:val="1"/>
      <w:numFmt w:val="decimal"/>
      <w:lvlText w:val="%1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num w:numId="1">
    <w:abstractNumId w:val="30"/>
  </w:num>
  <w:num w:numId="2">
    <w:abstractNumId w:val="27"/>
  </w:num>
  <w:num w:numId="3">
    <w:abstractNumId w:val="21"/>
  </w:num>
  <w:num w:numId="4">
    <w:abstractNumId w:val="17"/>
  </w:num>
  <w:num w:numId="5">
    <w:abstractNumId w:val="23"/>
  </w:num>
  <w:num w:numId="6">
    <w:abstractNumId w:val="28"/>
  </w:num>
  <w:num w:numId="7">
    <w:abstractNumId w:val="26"/>
  </w:num>
  <w:num w:numId="8">
    <w:abstractNumId w:val="1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3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29"/>
  </w:num>
  <w:num w:numId="22">
    <w:abstractNumId w:val="16"/>
  </w:num>
  <w:num w:numId="23">
    <w:abstractNumId w:val="25"/>
  </w:num>
  <w:num w:numId="24">
    <w:abstractNumId w:val="13"/>
  </w:num>
  <w:num w:numId="25">
    <w:abstractNumId w:val="19"/>
  </w:num>
  <w:num w:numId="26">
    <w:abstractNumId w:val="15"/>
  </w:num>
  <w:num w:numId="27">
    <w:abstractNumId w:val="12"/>
  </w:num>
  <w:num w:numId="28">
    <w:abstractNumId w:val="24"/>
  </w:num>
  <w:num w:numId="29">
    <w:abstractNumId w:val="22"/>
  </w:num>
  <w:num w:numId="30">
    <w:abstractNumId w:val="11"/>
  </w:num>
  <w:num w:numId="31">
    <w:abstractNumId w:val="18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6E02"/>
    <w:rsid w:val="00002346"/>
    <w:rsid w:val="00004E7E"/>
    <w:rsid w:val="00013FD4"/>
    <w:rsid w:val="000175B3"/>
    <w:rsid w:val="00017FCE"/>
    <w:rsid w:val="000226F5"/>
    <w:rsid w:val="000238F3"/>
    <w:rsid w:val="000248F7"/>
    <w:rsid w:val="00024D6F"/>
    <w:rsid w:val="00030DD9"/>
    <w:rsid w:val="00034034"/>
    <w:rsid w:val="00036143"/>
    <w:rsid w:val="00042B32"/>
    <w:rsid w:val="000443EC"/>
    <w:rsid w:val="0005238D"/>
    <w:rsid w:val="00052969"/>
    <w:rsid w:val="00055F5E"/>
    <w:rsid w:val="00057C4A"/>
    <w:rsid w:val="0006164E"/>
    <w:rsid w:val="00065BAA"/>
    <w:rsid w:val="000700AB"/>
    <w:rsid w:val="00072E6D"/>
    <w:rsid w:val="00074BC5"/>
    <w:rsid w:val="00075A4F"/>
    <w:rsid w:val="000769FE"/>
    <w:rsid w:val="00081A75"/>
    <w:rsid w:val="00084F33"/>
    <w:rsid w:val="00085093"/>
    <w:rsid w:val="00086B54"/>
    <w:rsid w:val="0009299E"/>
    <w:rsid w:val="000A3C4C"/>
    <w:rsid w:val="000A40EA"/>
    <w:rsid w:val="000A7BC0"/>
    <w:rsid w:val="000B5E7D"/>
    <w:rsid w:val="000C159C"/>
    <w:rsid w:val="000C4B3D"/>
    <w:rsid w:val="000C7293"/>
    <w:rsid w:val="000C7C9C"/>
    <w:rsid w:val="000E02D1"/>
    <w:rsid w:val="000F005F"/>
    <w:rsid w:val="000F44BB"/>
    <w:rsid w:val="000F4840"/>
    <w:rsid w:val="000F7D94"/>
    <w:rsid w:val="00103FC9"/>
    <w:rsid w:val="00104706"/>
    <w:rsid w:val="00112D9C"/>
    <w:rsid w:val="00113483"/>
    <w:rsid w:val="00113B4F"/>
    <w:rsid w:val="00113F28"/>
    <w:rsid w:val="00113FCD"/>
    <w:rsid w:val="00117CBC"/>
    <w:rsid w:val="001237EE"/>
    <w:rsid w:val="00127CE5"/>
    <w:rsid w:val="00132B42"/>
    <w:rsid w:val="00135728"/>
    <w:rsid w:val="00136586"/>
    <w:rsid w:val="00137C7C"/>
    <w:rsid w:val="0014062D"/>
    <w:rsid w:val="001419FD"/>
    <w:rsid w:val="001467E4"/>
    <w:rsid w:val="001508C7"/>
    <w:rsid w:val="00155728"/>
    <w:rsid w:val="00166CF6"/>
    <w:rsid w:val="00172067"/>
    <w:rsid w:val="001746F5"/>
    <w:rsid w:val="00180A91"/>
    <w:rsid w:val="00192F00"/>
    <w:rsid w:val="001937AD"/>
    <w:rsid w:val="00193EFB"/>
    <w:rsid w:val="00196994"/>
    <w:rsid w:val="001973AD"/>
    <w:rsid w:val="001A102D"/>
    <w:rsid w:val="001A14E8"/>
    <w:rsid w:val="001A4127"/>
    <w:rsid w:val="001B350F"/>
    <w:rsid w:val="001B3950"/>
    <w:rsid w:val="001B6197"/>
    <w:rsid w:val="001C0DA4"/>
    <w:rsid w:val="001C3EC3"/>
    <w:rsid w:val="001D5876"/>
    <w:rsid w:val="001E0A45"/>
    <w:rsid w:val="001E4BEF"/>
    <w:rsid w:val="001E5489"/>
    <w:rsid w:val="001E5857"/>
    <w:rsid w:val="001E75B9"/>
    <w:rsid w:val="001F0B27"/>
    <w:rsid w:val="001F12B8"/>
    <w:rsid w:val="001F2429"/>
    <w:rsid w:val="001F547E"/>
    <w:rsid w:val="001F54C1"/>
    <w:rsid w:val="00202687"/>
    <w:rsid w:val="002028CA"/>
    <w:rsid w:val="00207BEB"/>
    <w:rsid w:val="00207F8B"/>
    <w:rsid w:val="0021063B"/>
    <w:rsid w:val="002112ED"/>
    <w:rsid w:val="00212AF5"/>
    <w:rsid w:val="00217C7E"/>
    <w:rsid w:val="002244B3"/>
    <w:rsid w:val="0022679F"/>
    <w:rsid w:val="00226F9C"/>
    <w:rsid w:val="002345A5"/>
    <w:rsid w:val="00240196"/>
    <w:rsid w:val="002433C5"/>
    <w:rsid w:val="0024468A"/>
    <w:rsid w:val="00251C6D"/>
    <w:rsid w:val="00252DC5"/>
    <w:rsid w:val="00263E08"/>
    <w:rsid w:val="00266954"/>
    <w:rsid w:val="0026769A"/>
    <w:rsid w:val="00272E96"/>
    <w:rsid w:val="00275513"/>
    <w:rsid w:val="002756D9"/>
    <w:rsid w:val="002855D1"/>
    <w:rsid w:val="00290209"/>
    <w:rsid w:val="002A186D"/>
    <w:rsid w:val="002A51CE"/>
    <w:rsid w:val="002A5374"/>
    <w:rsid w:val="002B09BE"/>
    <w:rsid w:val="002B7D23"/>
    <w:rsid w:val="002C149F"/>
    <w:rsid w:val="002C3945"/>
    <w:rsid w:val="002C4256"/>
    <w:rsid w:val="002C7434"/>
    <w:rsid w:val="002D5FDC"/>
    <w:rsid w:val="002D7962"/>
    <w:rsid w:val="002E0346"/>
    <w:rsid w:val="002E305E"/>
    <w:rsid w:val="002F6698"/>
    <w:rsid w:val="002F6FEC"/>
    <w:rsid w:val="00300F52"/>
    <w:rsid w:val="0030560A"/>
    <w:rsid w:val="0031536F"/>
    <w:rsid w:val="00321788"/>
    <w:rsid w:val="0032295D"/>
    <w:rsid w:val="00331660"/>
    <w:rsid w:val="003369A8"/>
    <w:rsid w:val="00350D07"/>
    <w:rsid w:val="00351110"/>
    <w:rsid w:val="003563C6"/>
    <w:rsid w:val="00360F24"/>
    <w:rsid w:val="00361628"/>
    <w:rsid w:val="0036539F"/>
    <w:rsid w:val="00370649"/>
    <w:rsid w:val="00373C43"/>
    <w:rsid w:val="0037624E"/>
    <w:rsid w:val="00377DDF"/>
    <w:rsid w:val="00385558"/>
    <w:rsid w:val="00387198"/>
    <w:rsid w:val="00391F0A"/>
    <w:rsid w:val="003931AE"/>
    <w:rsid w:val="003A1892"/>
    <w:rsid w:val="003A2774"/>
    <w:rsid w:val="003A58CA"/>
    <w:rsid w:val="003A6C97"/>
    <w:rsid w:val="003A7CAC"/>
    <w:rsid w:val="003B35BE"/>
    <w:rsid w:val="003B5FFA"/>
    <w:rsid w:val="003B7FCB"/>
    <w:rsid w:val="003C11CE"/>
    <w:rsid w:val="003C23A3"/>
    <w:rsid w:val="003C43A4"/>
    <w:rsid w:val="003C4463"/>
    <w:rsid w:val="003C4DAF"/>
    <w:rsid w:val="003D1F3E"/>
    <w:rsid w:val="003D2741"/>
    <w:rsid w:val="003D2AF7"/>
    <w:rsid w:val="003D5C06"/>
    <w:rsid w:val="003D7E98"/>
    <w:rsid w:val="003E08E5"/>
    <w:rsid w:val="003E3D04"/>
    <w:rsid w:val="003E3D14"/>
    <w:rsid w:val="003E6319"/>
    <w:rsid w:val="003E7316"/>
    <w:rsid w:val="003F04AF"/>
    <w:rsid w:val="003F7A8E"/>
    <w:rsid w:val="00400A39"/>
    <w:rsid w:val="00401638"/>
    <w:rsid w:val="00401705"/>
    <w:rsid w:val="00401846"/>
    <w:rsid w:val="004110FA"/>
    <w:rsid w:val="00412AF4"/>
    <w:rsid w:val="00417B8D"/>
    <w:rsid w:val="00427CA8"/>
    <w:rsid w:val="00430BAA"/>
    <w:rsid w:val="00433270"/>
    <w:rsid w:val="00435743"/>
    <w:rsid w:val="00440B31"/>
    <w:rsid w:val="00456518"/>
    <w:rsid w:val="00456943"/>
    <w:rsid w:val="00462DD5"/>
    <w:rsid w:val="004763E5"/>
    <w:rsid w:val="00476C7F"/>
    <w:rsid w:val="00476E55"/>
    <w:rsid w:val="00477C2B"/>
    <w:rsid w:val="00483D51"/>
    <w:rsid w:val="00484CB7"/>
    <w:rsid w:val="004A4CE9"/>
    <w:rsid w:val="004A5B07"/>
    <w:rsid w:val="004C35F3"/>
    <w:rsid w:val="004D05CE"/>
    <w:rsid w:val="004D334E"/>
    <w:rsid w:val="004D43CA"/>
    <w:rsid w:val="004D4D7A"/>
    <w:rsid w:val="004D6CEF"/>
    <w:rsid w:val="004E14C9"/>
    <w:rsid w:val="004E159C"/>
    <w:rsid w:val="004E3F67"/>
    <w:rsid w:val="004E4F0A"/>
    <w:rsid w:val="004E546D"/>
    <w:rsid w:val="004F378C"/>
    <w:rsid w:val="004F6F35"/>
    <w:rsid w:val="00502CAF"/>
    <w:rsid w:val="005119AC"/>
    <w:rsid w:val="00551694"/>
    <w:rsid w:val="00551C1F"/>
    <w:rsid w:val="00557C41"/>
    <w:rsid w:val="00561763"/>
    <w:rsid w:val="005619F3"/>
    <w:rsid w:val="0056524B"/>
    <w:rsid w:val="00575549"/>
    <w:rsid w:val="005767A8"/>
    <w:rsid w:val="005804B9"/>
    <w:rsid w:val="00580AF5"/>
    <w:rsid w:val="005853A9"/>
    <w:rsid w:val="00586CAA"/>
    <w:rsid w:val="00587E77"/>
    <w:rsid w:val="0059294E"/>
    <w:rsid w:val="005942F8"/>
    <w:rsid w:val="005950A2"/>
    <w:rsid w:val="005953F8"/>
    <w:rsid w:val="00595847"/>
    <w:rsid w:val="005A0025"/>
    <w:rsid w:val="005A11FA"/>
    <w:rsid w:val="005A262E"/>
    <w:rsid w:val="005A4C80"/>
    <w:rsid w:val="005B184A"/>
    <w:rsid w:val="005B53E7"/>
    <w:rsid w:val="005B6472"/>
    <w:rsid w:val="005C1FC2"/>
    <w:rsid w:val="005D277B"/>
    <w:rsid w:val="005D4D65"/>
    <w:rsid w:val="005D7732"/>
    <w:rsid w:val="005E0400"/>
    <w:rsid w:val="005E13F2"/>
    <w:rsid w:val="005E2C33"/>
    <w:rsid w:val="005E33ED"/>
    <w:rsid w:val="005E4D59"/>
    <w:rsid w:val="005F5A0A"/>
    <w:rsid w:val="0061016D"/>
    <w:rsid w:val="006262C1"/>
    <w:rsid w:val="00633742"/>
    <w:rsid w:val="00641EE1"/>
    <w:rsid w:val="006476D3"/>
    <w:rsid w:val="0065391B"/>
    <w:rsid w:val="00660BCC"/>
    <w:rsid w:val="00661AC3"/>
    <w:rsid w:val="00664BE6"/>
    <w:rsid w:val="0067314E"/>
    <w:rsid w:val="006760DD"/>
    <w:rsid w:val="0068115C"/>
    <w:rsid w:val="00683680"/>
    <w:rsid w:val="00685105"/>
    <w:rsid w:val="0068621F"/>
    <w:rsid w:val="0069017E"/>
    <w:rsid w:val="00694319"/>
    <w:rsid w:val="006957DB"/>
    <w:rsid w:val="00695CCA"/>
    <w:rsid w:val="00696366"/>
    <w:rsid w:val="006A1044"/>
    <w:rsid w:val="006A65B5"/>
    <w:rsid w:val="006B1E47"/>
    <w:rsid w:val="006B3EE1"/>
    <w:rsid w:val="006C12F5"/>
    <w:rsid w:val="006C1FF8"/>
    <w:rsid w:val="006C43C9"/>
    <w:rsid w:val="006C4855"/>
    <w:rsid w:val="006C4BA5"/>
    <w:rsid w:val="006C7BF3"/>
    <w:rsid w:val="006D1589"/>
    <w:rsid w:val="006E029D"/>
    <w:rsid w:val="006E140D"/>
    <w:rsid w:val="006E39E3"/>
    <w:rsid w:val="006E791D"/>
    <w:rsid w:val="006F1D5B"/>
    <w:rsid w:val="006F49F0"/>
    <w:rsid w:val="006F6D83"/>
    <w:rsid w:val="00703906"/>
    <w:rsid w:val="00707B2D"/>
    <w:rsid w:val="00710136"/>
    <w:rsid w:val="007129A4"/>
    <w:rsid w:val="00716A53"/>
    <w:rsid w:val="0072566E"/>
    <w:rsid w:val="00726CF9"/>
    <w:rsid w:val="0073017E"/>
    <w:rsid w:val="00740C20"/>
    <w:rsid w:val="00745EC6"/>
    <w:rsid w:val="0075791C"/>
    <w:rsid w:val="00762FD8"/>
    <w:rsid w:val="00774903"/>
    <w:rsid w:val="00775420"/>
    <w:rsid w:val="00781D81"/>
    <w:rsid w:val="0078264C"/>
    <w:rsid w:val="007849F3"/>
    <w:rsid w:val="00786113"/>
    <w:rsid w:val="00786E02"/>
    <w:rsid w:val="00795DF7"/>
    <w:rsid w:val="007A0764"/>
    <w:rsid w:val="007A29D2"/>
    <w:rsid w:val="007A4CB9"/>
    <w:rsid w:val="007A7946"/>
    <w:rsid w:val="007B7DD3"/>
    <w:rsid w:val="007C0DFD"/>
    <w:rsid w:val="007C4C8F"/>
    <w:rsid w:val="007C5713"/>
    <w:rsid w:val="007D43FE"/>
    <w:rsid w:val="007D4F07"/>
    <w:rsid w:val="007D5CD3"/>
    <w:rsid w:val="007E0E44"/>
    <w:rsid w:val="007E12C9"/>
    <w:rsid w:val="007E1ACA"/>
    <w:rsid w:val="007E2343"/>
    <w:rsid w:val="007E3CD5"/>
    <w:rsid w:val="007E4C92"/>
    <w:rsid w:val="007F2257"/>
    <w:rsid w:val="007F5289"/>
    <w:rsid w:val="007F5D77"/>
    <w:rsid w:val="007F7A40"/>
    <w:rsid w:val="007F7A73"/>
    <w:rsid w:val="007F7E51"/>
    <w:rsid w:val="00800884"/>
    <w:rsid w:val="008141F7"/>
    <w:rsid w:val="00815313"/>
    <w:rsid w:val="00821105"/>
    <w:rsid w:val="00827D2D"/>
    <w:rsid w:val="008411DC"/>
    <w:rsid w:val="008543EF"/>
    <w:rsid w:val="00854A64"/>
    <w:rsid w:val="00855868"/>
    <w:rsid w:val="008571D9"/>
    <w:rsid w:val="00857B6E"/>
    <w:rsid w:val="00857EBF"/>
    <w:rsid w:val="00861369"/>
    <w:rsid w:val="008641C7"/>
    <w:rsid w:val="008654B0"/>
    <w:rsid w:val="0087175D"/>
    <w:rsid w:val="00872C08"/>
    <w:rsid w:val="00873C73"/>
    <w:rsid w:val="008752F7"/>
    <w:rsid w:val="0088360A"/>
    <w:rsid w:val="00885477"/>
    <w:rsid w:val="0088549A"/>
    <w:rsid w:val="008924B4"/>
    <w:rsid w:val="008A2A83"/>
    <w:rsid w:val="008A5E1D"/>
    <w:rsid w:val="008A7558"/>
    <w:rsid w:val="008C51B2"/>
    <w:rsid w:val="008D0D0E"/>
    <w:rsid w:val="008D2EBD"/>
    <w:rsid w:val="008D37F9"/>
    <w:rsid w:val="008E5271"/>
    <w:rsid w:val="008E6CEE"/>
    <w:rsid w:val="008F227F"/>
    <w:rsid w:val="008F36DB"/>
    <w:rsid w:val="00902C31"/>
    <w:rsid w:val="0090513E"/>
    <w:rsid w:val="00906B87"/>
    <w:rsid w:val="0091119B"/>
    <w:rsid w:val="0092168E"/>
    <w:rsid w:val="00926B71"/>
    <w:rsid w:val="00931A27"/>
    <w:rsid w:val="00934144"/>
    <w:rsid w:val="009350A4"/>
    <w:rsid w:val="009408E7"/>
    <w:rsid w:val="0094229B"/>
    <w:rsid w:val="00943B5E"/>
    <w:rsid w:val="00953EA2"/>
    <w:rsid w:val="00954D17"/>
    <w:rsid w:val="00960690"/>
    <w:rsid w:val="00962C18"/>
    <w:rsid w:val="00963D7A"/>
    <w:rsid w:val="0096649F"/>
    <w:rsid w:val="00970317"/>
    <w:rsid w:val="00971736"/>
    <w:rsid w:val="00984B90"/>
    <w:rsid w:val="009855CC"/>
    <w:rsid w:val="00991358"/>
    <w:rsid w:val="0099228A"/>
    <w:rsid w:val="009945DB"/>
    <w:rsid w:val="00997784"/>
    <w:rsid w:val="00997BB8"/>
    <w:rsid w:val="009A60CC"/>
    <w:rsid w:val="009B2F30"/>
    <w:rsid w:val="009B3673"/>
    <w:rsid w:val="009B37A5"/>
    <w:rsid w:val="009B5B6F"/>
    <w:rsid w:val="009C2DB7"/>
    <w:rsid w:val="009C55DD"/>
    <w:rsid w:val="009C6756"/>
    <w:rsid w:val="009C7684"/>
    <w:rsid w:val="009C7A13"/>
    <w:rsid w:val="009D0BC7"/>
    <w:rsid w:val="009D1D05"/>
    <w:rsid w:val="009D5306"/>
    <w:rsid w:val="009D6537"/>
    <w:rsid w:val="009E0918"/>
    <w:rsid w:val="009E0F18"/>
    <w:rsid w:val="009E20A0"/>
    <w:rsid w:val="009F2BC8"/>
    <w:rsid w:val="00A065E6"/>
    <w:rsid w:val="00A1345D"/>
    <w:rsid w:val="00A173D8"/>
    <w:rsid w:val="00A21276"/>
    <w:rsid w:val="00A21B1D"/>
    <w:rsid w:val="00A22F48"/>
    <w:rsid w:val="00A250F4"/>
    <w:rsid w:val="00A26128"/>
    <w:rsid w:val="00A3127E"/>
    <w:rsid w:val="00A32658"/>
    <w:rsid w:val="00A35506"/>
    <w:rsid w:val="00A37318"/>
    <w:rsid w:val="00A41F8B"/>
    <w:rsid w:val="00A43BE2"/>
    <w:rsid w:val="00A44185"/>
    <w:rsid w:val="00A4579A"/>
    <w:rsid w:val="00A46585"/>
    <w:rsid w:val="00A52460"/>
    <w:rsid w:val="00A5395E"/>
    <w:rsid w:val="00A54BD0"/>
    <w:rsid w:val="00A55514"/>
    <w:rsid w:val="00A56C7B"/>
    <w:rsid w:val="00A57289"/>
    <w:rsid w:val="00A572D9"/>
    <w:rsid w:val="00A6173B"/>
    <w:rsid w:val="00A6257C"/>
    <w:rsid w:val="00A659FD"/>
    <w:rsid w:val="00A70380"/>
    <w:rsid w:val="00A73C73"/>
    <w:rsid w:val="00A81F1C"/>
    <w:rsid w:val="00A83D19"/>
    <w:rsid w:val="00A90E7C"/>
    <w:rsid w:val="00AA30D1"/>
    <w:rsid w:val="00AA374E"/>
    <w:rsid w:val="00AA40E2"/>
    <w:rsid w:val="00AA5EE3"/>
    <w:rsid w:val="00AA79C1"/>
    <w:rsid w:val="00AB06B4"/>
    <w:rsid w:val="00AB0CFF"/>
    <w:rsid w:val="00AB3F72"/>
    <w:rsid w:val="00AB53FE"/>
    <w:rsid w:val="00AC50AF"/>
    <w:rsid w:val="00AC616B"/>
    <w:rsid w:val="00AC64CB"/>
    <w:rsid w:val="00AD4ADD"/>
    <w:rsid w:val="00AE1574"/>
    <w:rsid w:val="00AF10DE"/>
    <w:rsid w:val="00AF33EB"/>
    <w:rsid w:val="00AF3760"/>
    <w:rsid w:val="00AF4E6B"/>
    <w:rsid w:val="00B010A9"/>
    <w:rsid w:val="00B13058"/>
    <w:rsid w:val="00B16AFF"/>
    <w:rsid w:val="00B17B76"/>
    <w:rsid w:val="00B21EEE"/>
    <w:rsid w:val="00B25CC8"/>
    <w:rsid w:val="00B26012"/>
    <w:rsid w:val="00B2717A"/>
    <w:rsid w:val="00B33657"/>
    <w:rsid w:val="00B344AE"/>
    <w:rsid w:val="00B36FBD"/>
    <w:rsid w:val="00B469E7"/>
    <w:rsid w:val="00B50CC8"/>
    <w:rsid w:val="00B55618"/>
    <w:rsid w:val="00B577DB"/>
    <w:rsid w:val="00B635BC"/>
    <w:rsid w:val="00B7391B"/>
    <w:rsid w:val="00B76904"/>
    <w:rsid w:val="00B813B5"/>
    <w:rsid w:val="00B850CA"/>
    <w:rsid w:val="00B857CA"/>
    <w:rsid w:val="00B90FDE"/>
    <w:rsid w:val="00B96780"/>
    <w:rsid w:val="00BB2C7A"/>
    <w:rsid w:val="00BB31ED"/>
    <w:rsid w:val="00BB55A0"/>
    <w:rsid w:val="00BD17A8"/>
    <w:rsid w:val="00BD7A49"/>
    <w:rsid w:val="00BE1362"/>
    <w:rsid w:val="00BF2E44"/>
    <w:rsid w:val="00BF483F"/>
    <w:rsid w:val="00BF5657"/>
    <w:rsid w:val="00C0171B"/>
    <w:rsid w:val="00C061CD"/>
    <w:rsid w:val="00C06425"/>
    <w:rsid w:val="00C11C0B"/>
    <w:rsid w:val="00C1290F"/>
    <w:rsid w:val="00C1442E"/>
    <w:rsid w:val="00C23584"/>
    <w:rsid w:val="00C3738E"/>
    <w:rsid w:val="00C41E73"/>
    <w:rsid w:val="00C430E1"/>
    <w:rsid w:val="00C53597"/>
    <w:rsid w:val="00C53A99"/>
    <w:rsid w:val="00C5739B"/>
    <w:rsid w:val="00C61C36"/>
    <w:rsid w:val="00C71A49"/>
    <w:rsid w:val="00C7252B"/>
    <w:rsid w:val="00C80AC3"/>
    <w:rsid w:val="00C82B92"/>
    <w:rsid w:val="00C90F59"/>
    <w:rsid w:val="00C921B5"/>
    <w:rsid w:val="00C97D49"/>
    <w:rsid w:val="00CA7665"/>
    <w:rsid w:val="00CB180A"/>
    <w:rsid w:val="00CB1C78"/>
    <w:rsid w:val="00CB212F"/>
    <w:rsid w:val="00CB3CDE"/>
    <w:rsid w:val="00CB4358"/>
    <w:rsid w:val="00CB4F35"/>
    <w:rsid w:val="00CB77FE"/>
    <w:rsid w:val="00CD1903"/>
    <w:rsid w:val="00CE2572"/>
    <w:rsid w:val="00CE426B"/>
    <w:rsid w:val="00CE7181"/>
    <w:rsid w:val="00CF0D14"/>
    <w:rsid w:val="00CF6547"/>
    <w:rsid w:val="00CF7C49"/>
    <w:rsid w:val="00D0067A"/>
    <w:rsid w:val="00D03065"/>
    <w:rsid w:val="00D10109"/>
    <w:rsid w:val="00D13D5B"/>
    <w:rsid w:val="00D157ED"/>
    <w:rsid w:val="00D16D6F"/>
    <w:rsid w:val="00D21B20"/>
    <w:rsid w:val="00D220DB"/>
    <w:rsid w:val="00D25FF3"/>
    <w:rsid w:val="00D2682C"/>
    <w:rsid w:val="00D26F53"/>
    <w:rsid w:val="00D33E92"/>
    <w:rsid w:val="00D37056"/>
    <w:rsid w:val="00D37BC9"/>
    <w:rsid w:val="00D43EB5"/>
    <w:rsid w:val="00D4569F"/>
    <w:rsid w:val="00D45DEB"/>
    <w:rsid w:val="00D465FA"/>
    <w:rsid w:val="00D47C88"/>
    <w:rsid w:val="00D50A69"/>
    <w:rsid w:val="00D51D50"/>
    <w:rsid w:val="00D5572A"/>
    <w:rsid w:val="00D6473C"/>
    <w:rsid w:val="00D654E9"/>
    <w:rsid w:val="00D73356"/>
    <w:rsid w:val="00D73744"/>
    <w:rsid w:val="00D802A9"/>
    <w:rsid w:val="00D8206E"/>
    <w:rsid w:val="00D9219C"/>
    <w:rsid w:val="00D951BC"/>
    <w:rsid w:val="00D97CFA"/>
    <w:rsid w:val="00DB0419"/>
    <w:rsid w:val="00DB3C1B"/>
    <w:rsid w:val="00DC47E3"/>
    <w:rsid w:val="00DC682F"/>
    <w:rsid w:val="00DC6CF4"/>
    <w:rsid w:val="00DC7BDA"/>
    <w:rsid w:val="00DD3735"/>
    <w:rsid w:val="00DE34BC"/>
    <w:rsid w:val="00DE5502"/>
    <w:rsid w:val="00DE62C1"/>
    <w:rsid w:val="00DE6783"/>
    <w:rsid w:val="00DF1998"/>
    <w:rsid w:val="00DF205D"/>
    <w:rsid w:val="00DF2BC0"/>
    <w:rsid w:val="00DF2C4C"/>
    <w:rsid w:val="00DF41C4"/>
    <w:rsid w:val="00DF6A1C"/>
    <w:rsid w:val="00E034F9"/>
    <w:rsid w:val="00E03E2E"/>
    <w:rsid w:val="00E06CA7"/>
    <w:rsid w:val="00E11055"/>
    <w:rsid w:val="00E11D0E"/>
    <w:rsid w:val="00E14F74"/>
    <w:rsid w:val="00E17D68"/>
    <w:rsid w:val="00E20DCC"/>
    <w:rsid w:val="00E21CA8"/>
    <w:rsid w:val="00E322EB"/>
    <w:rsid w:val="00E33AB6"/>
    <w:rsid w:val="00E3651A"/>
    <w:rsid w:val="00E450F8"/>
    <w:rsid w:val="00E50F29"/>
    <w:rsid w:val="00E55726"/>
    <w:rsid w:val="00E567F7"/>
    <w:rsid w:val="00E579B6"/>
    <w:rsid w:val="00E60748"/>
    <w:rsid w:val="00E609F5"/>
    <w:rsid w:val="00E61007"/>
    <w:rsid w:val="00E623CF"/>
    <w:rsid w:val="00E70D45"/>
    <w:rsid w:val="00E74DA8"/>
    <w:rsid w:val="00E76C06"/>
    <w:rsid w:val="00E772DF"/>
    <w:rsid w:val="00E77F06"/>
    <w:rsid w:val="00E81045"/>
    <w:rsid w:val="00E84E30"/>
    <w:rsid w:val="00E8527A"/>
    <w:rsid w:val="00E867C8"/>
    <w:rsid w:val="00E9030A"/>
    <w:rsid w:val="00E908EE"/>
    <w:rsid w:val="00E911B8"/>
    <w:rsid w:val="00E96809"/>
    <w:rsid w:val="00E973FE"/>
    <w:rsid w:val="00E97A5A"/>
    <w:rsid w:val="00EA0763"/>
    <w:rsid w:val="00EA330B"/>
    <w:rsid w:val="00EA380B"/>
    <w:rsid w:val="00EA6E3A"/>
    <w:rsid w:val="00EB0378"/>
    <w:rsid w:val="00EB14FA"/>
    <w:rsid w:val="00EB1A0A"/>
    <w:rsid w:val="00EB4DE1"/>
    <w:rsid w:val="00EB5DD1"/>
    <w:rsid w:val="00EC17AB"/>
    <w:rsid w:val="00EC2168"/>
    <w:rsid w:val="00ED4E83"/>
    <w:rsid w:val="00ED62ED"/>
    <w:rsid w:val="00EE0316"/>
    <w:rsid w:val="00EE060E"/>
    <w:rsid w:val="00EE25B7"/>
    <w:rsid w:val="00EE25C6"/>
    <w:rsid w:val="00EF6C63"/>
    <w:rsid w:val="00F00F62"/>
    <w:rsid w:val="00F017EF"/>
    <w:rsid w:val="00F04D40"/>
    <w:rsid w:val="00F10011"/>
    <w:rsid w:val="00F10A12"/>
    <w:rsid w:val="00F11250"/>
    <w:rsid w:val="00F142E3"/>
    <w:rsid w:val="00F15C58"/>
    <w:rsid w:val="00F224C2"/>
    <w:rsid w:val="00F23778"/>
    <w:rsid w:val="00F242CD"/>
    <w:rsid w:val="00F25539"/>
    <w:rsid w:val="00F25EA6"/>
    <w:rsid w:val="00F308D7"/>
    <w:rsid w:val="00F332C6"/>
    <w:rsid w:val="00F33912"/>
    <w:rsid w:val="00F364F1"/>
    <w:rsid w:val="00F36B6B"/>
    <w:rsid w:val="00F40937"/>
    <w:rsid w:val="00F41E1B"/>
    <w:rsid w:val="00F452FA"/>
    <w:rsid w:val="00F50DDA"/>
    <w:rsid w:val="00F57D4E"/>
    <w:rsid w:val="00F64AA5"/>
    <w:rsid w:val="00F64B94"/>
    <w:rsid w:val="00F75608"/>
    <w:rsid w:val="00F7641D"/>
    <w:rsid w:val="00F84508"/>
    <w:rsid w:val="00F84E1A"/>
    <w:rsid w:val="00F84EE8"/>
    <w:rsid w:val="00F868F0"/>
    <w:rsid w:val="00F902B8"/>
    <w:rsid w:val="00F904C3"/>
    <w:rsid w:val="00F90E1A"/>
    <w:rsid w:val="00F92FCD"/>
    <w:rsid w:val="00F930CE"/>
    <w:rsid w:val="00F932C7"/>
    <w:rsid w:val="00F93DC4"/>
    <w:rsid w:val="00F9518B"/>
    <w:rsid w:val="00F956D2"/>
    <w:rsid w:val="00FA001A"/>
    <w:rsid w:val="00FA1E26"/>
    <w:rsid w:val="00FA2697"/>
    <w:rsid w:val="00FA2F31"/>
    <w:rsid w:val="00FA3173"/>
    <w:rsid w:val="00FA4CC6"/>
    <w:rsid w:val="00FB1B9B"/>
    <w:rsid w:val="00FB5A0B"/>
    <w:rsid w:val="00FB6626"/>
    <w:rsid w:val="00FB7A25"/>
    <w:rsid w:val="00FC3F8A"/>
    <w:rsid w:val="00FC649F"/>
    <w:rsid w:val="00FC77F1"/>
    <w:rsid w:val="00FD09A6"/>
    <w:rsid w:val="00FD295B"/>
    <w:rsid w:val="00FD40F0"/>
    <w:rsid w:val="00FD6437"/>
    <w:rsid w:val="00FE001B"/>
    <w:rsid w:val="00FE183E"/>
    <w:rsid w:val="00FE196D"/>
    <w:rsid w:val="00FE3C8B"/>
    <w:rsid w:val="00FE3E0B"/>
    <w:rsid w:val="00FF5762"/>
    <w:rsid w:val="00FF7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049"/>
        <o:r id="V:Rule2" type="connector" idref="#_x0000_s1054"/>
        <o:r id="V:Rule3" type="connector" idref="#_x0000_s1031"/>
        <o:r id="V:Rule4" type="connector" idref="#_x0000_s1047"/>
        <o:r id="V:Rule5" type="connector" idref="#_x0000_s1037"/>
        <o:r id="V:Rule6" type="connector" idref="#_x0000_s1052"/>
        <o:r id="V:Rule7" type="connector" idref="#_x0000_s1039"/>
        <o:r id="V:Rule8" type="connector" idref="#_x0000_s1033"/>
        <o:r id="V:Rule9" type="connector" idref="#_x0000_s105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n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7FE"/>
    <w:rPr>
      <w:sz w:val="28"/>
    </w:rPr>
  </w:style>
  <w:style w:type="paragraph" w:styleId="1">
    <w:name w:val="heading 1"/>
    <w:basedOn w:val="a"/>
    <w:next w:val="a"/>
    <w:link w:val="10"/>
    <w:qFormat/>
    <w:rsid w:val="00CB77FE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CB77FE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link w:val="30"/>
    <w:qFormat/>
    <w:rsid w:val="00CB77FE"/>
    <w:pPr>
      <w:keepNext/>
      <w:jc w:val="center"/>
      <w:outlineLvl w:val="2"/>
    </w:pPr>
  </w:style>
  <w:style w:type="paragraph" w:styleId="4">
    <w:name w:val="heading 4"/>
    <w:basedOn w:val="a"/>
    <w:next w:val="a"/>
    <w:link w:val="40"/>
    <w:qFormat/>
    <w:rsid w:val="00CB77FE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C0171B"/>
    <w:pPr>
      <w:keepNext/>
      <w:spacing w:before="360" w:after="240"/>
      <w:ind w:firstLine="709"/>
      <w:jc w:val="both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qFormat/>
    <w:rsid w:val="00C0171B"/>
    <w:pPr>
      <w:keepNext/>
      <w:numPr>
        <w:numId w:val="4"/>
      </w:numPr>
      <w:spacing w:before="240" w:after="120"/>
      <w:ind w:left="1077" w:hanging="357"/>
      <w:jc w:val="both"/>
      <w:outlineLvl w:val="5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CB77FE"/>
    <w:pPr>
      <w:keepNext/>
      <w:spacing w:before="360" w:after="240"/>
      <w:ind w:firstLine="720"/>
      <w:jc w:val="both"/>
      <w:outlineLvl w:val="6"/>
    </w:pPr>
  </w:style>
  <w:style w:type="paragraph" w:styleId="8">
    <w:name w:val="heading 8"/>
    <w:basedOn w:val="a"/>
    <w:next w:val="a"/>
    <w:link w:val="80"/>
    <w:qFormat/>
    <w:rsid w:val="00CB77FE"/>
    <w:pPr>
      <w:keepNext/>
      <w:ind w:firstLine="720"/>
      <w:jc w:val="center"/>
      <w:outlineLvl w:val="7"/>
    </w:pPr>
  </w:style>
  <w:style w:type="paragraph" w:styleId="9">
    <w:name w:val="heading 9"/>
    <w:basedOn w:val="a"/>
    <w:next w:val="a"/>
    <w:link w:val="90"/>
    <w:qFormat/>
    <w:rsid w:val="003E731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B77FE"/>
    <w:pPr>
      <w:tabs>
        <w:tab w:val="center" w:pos="4153"/>
        <w:tab w:val="right" w:pos="8306"/>
      </w:tabs>
    </w:pPr>
  </w:style>
  <w:style w:type="paragraph" w:styleId="31">
    <w:name w:val="Body Text Indent 3"/>
    <w:basedOn w:val="a"/>
    <w:link w:val="32"/>
    <w:rsid w:val="00CB77FE"/>
    <w:pPr>
      <w:ind w:firstLine="720"/>
      <w:jc w:val="both"/>
    </w:pPr>
  </w:style>
  <w:style w:type="paragraph" w:styleId="a5">
    <w:name w:val="Body Text"/>
    <w:basedOn w:val="a"/>
    <w:link w:val="a6"/>
    <w:rsid w:val="00CB77FE"/>
    <w:pPr>
      <w:jc w:val="center"/>
    </w:pPr>
    <w:rPr>
      <w:b/>
      <w:sz w:val="24"/>
    </w:rPr>
  </w:style>
  <w:style w:type="paragraph" w:styleId="a7">
    <w:name w:val="header"/>
    <w:basedOn w:val="a"/>
    <w:link w:val="a8"/>
    <w:uiPriority w:val="99"/>
    <w:rsid w:val="00CB77FE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6E791D"/>
  </w:style>
  <w:style w:type="paragraph" w:customStyle="1" w:styleId="aa">
    <w:name w:val="Знак"/>
    <w:basedOn w:val="a"/>
    <w:autoRedefine/>
    <w:rsid w:val="00762FD8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styleId="ab">
    <w:name w:val="No Spacing"/>
    <w:uiPriority w:val="1"/>
    <w:qFormat/>
    <w:rsid w:val="00D21B20"/>
    <w:rPr>
      <w:sz w:val="28"/>
    </w:rPr>
  </w:style>
  <w:style w:type="character" w:customStyle="1" w:styleId="90">
    <w:name w:val="Заголовок 9 Знак"/>
    <w:link w:val="9"/>
    <w:rsid w:val="003E7316"/>
    <w:rPr>
      <w:rFonts w:ascii="Arial" w:hAnsi="Arial" w:cs="Arial"/>
      <w:sz w:val="22"/>
      <w:szCs w:val="22"/>
    </w:rPr>
  </w:style>
  <w:style w:type="character" w:customStyle="1" w:styleId="30">
    <w:name w:val="Заголовок 3 Знак"/>
    <w:link w:val="3"/>
    <w:rsid w:val="00AB0CFF"/>
    <w:rPr>
      <w:sz w:val="28"/>
    </w:rPr>
  </w:style>
  <w:style w:type="character" w:customStyle="1" w:styleId="70">
    <w:name w:val="Заголовок 7 Знак"/>
    <w:link w:val="7"/>
    <w:rsid w:val="00AB0CFF"/>
    <w:rPr>
      <w:sz w:val="28"/>
    </w:rPr>
  </w:style>
  <w:style w:type="character" w:customStyle="1" w:styleId="80">
    <w:name w:val="Заголовок 8 Знак"/>
    <w:link w:val="8"/>
    <w:rsid w:val="00AB0CFF"/>
    <w:rPr>
      <w:sz w:val="28"/>
    </w:rPr>
  </w:style>
  <w:style w:type="character" w:customStyle="1" w:styleId="a4">
    <w:name w:val="Нижний колонтитул Знак"/>
    <w:link w:val="a3"/>
    <w:uiPriority w:val="99"/>
    <w:rsid w:val="00AB0CFF"/>
    <w:rPr>
      <w:sz w:val="28"/>
    </w:rPr>
  </w:style>
  <w:style w:type="character" w:customStyle="1" w:styleId="32">
    <w:name w:val="Основной текст с отступом 3 Знак"/>
    <w:link w:val="31"/>
    <w:rsid w:val="00AB0CFF"/>
    <w:rPr>
      <w:sz w:val="28"/>
    </w:rPr>
  </w:style>
  <w:style w:type="paragraph" w:customStyle="1" w:styleId="Default">
    <w:name w:val="Default"/>
    <w:rsid w:val="00D25FF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21">
    <w:name w:val="Body Text Indent 2"/>
    <w:basedOn w:val="a"/>
    <w:link w:val="22"/>
    <w:rsid w:val="00C017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C0171B"/>
    <w:rPr>
      <w:sz w:val="28"/>
    </w:rPr>
  </w:style>
  <w:style w:type="character" w:customStyle="1" w:styleId="50">
    <w:name w:val="Заголовок 5 Знак"/>
    <w:link w:val="5"/>
    <w:rsid w:val="00C0171B"/>
    <w:rPr>
      <w:b/>
      <w:sz w:val="24"/>
    </w:rPr>
  </w:style>
  <w:style w:type="character" w:customStyle="1" w:styleId="60">
    <w:name w:val="Заголовок 6 Знак"/>
    <w:link w:val="6"/>
    <w:rsid w:val="00C0171B"/>
    <w:rPr>
      <w:b/>
      <w:sz w:val="24"/>
    </w:rPr>
  </w:style>
  <w:style w:type="character" w:customStyle="1" w:styleId="10">
    <w:name w:val="Заголовок 1 Знак"/>
    <w:link w:val="1"/>
    <w:rsid w:val="00C0171B"/>
    <w:rPr>
      <w:sz w:val="32"/>
    </w:rPr>
  </w:style>
  <w:style w:type="character" w:customStyle="1" w:styleId="20">
    <w:name w:val="Заголовок 2 Знак"/>
    <w:link w:val="2"/>
    <w:rsid w:val="00C0171B"/>
    <w:rPr>
      <w:sz w:val="26"/>
    </w:rPr>
  </w:style>
  <w:style w:type="character" w:customStyle="1" w:styleId="40">
    <w:name w:val="Заголовок 4 Знак"/>
    <w:link w:val="4"/>
    <w:rsid w:val="00C0171B"/>
    <w:rPr>
      <w:b/>
      <w:sz w:val="24"/>
    </w:rPr>
  </w:style>
  <w:style w:type="paragraph" w:customStyle="1" w:styleId="FR2">
    <w:name w:val="FR2"/>
    <w:rsid w:val="00C0171B"/>
    <w:pPr>
      <w:widowControl w:val="0"/>
      <w:spacing w:before="60" w:line="1440" w:lineRule="auto"/>
      <w:ind w:left="720" w:right="600"/>
      <w:jc w:val="center"/>
    </w:pPr>
    <w:rPr>
      <w:sz w:val="16"/>
    </w:rPr>
  </w:style>
  <w:style w:type="paragraph" w:customStyle="1" w:styleId="FR1">
    <w:name w:val="FR1"/>
    <w:rsid w:val="00C0171B"/>
    <w:pPr>
      <w:widowControl w:val="0"/>
    </w:pPr>
    <w:rPr>
      <w:rFonts w:ascii="Arial" w:hAnsi="Arial"/>
      <w:sz w:val="24"/>
    </w:rPr>
  </w:style>
  <w:style w:type="paragraph" w:styleId="ac">
    <w:name w:val="Title"/>
    <w:basedOn w:val="a"/>
    <w:link w:val="ad"/>
    <w:qFormat/>
    <w:rsid w:val="00C0171B"/>
    <w:pPr>
      <w:widowControl w:val="0"/>
      <w:ind w:firstLine="720"/>
      <w:jc w:val="center"/>
    </w:pPr>
    <w:rPr>
      <w:b/>
    </w:rPr>
  </w:style>
  <w:style w:type="character" w:customStyle="1" w:styleId="ad">
    <w:name w:val="Название Знак"/>
    <w:link w:val="ac"/>
    <w:rsid w:val="00C0171B"/>
    <w:rPr>
      <w:b/>
      <w:sz w:val="28"/>
    </w:rPr>
  </w:style>
  <w:style w:type="paragraph" w:styleId="ae">
    <w:name w:val="Body Text Indent"/>
    <w:basedOn w:val="a"/>
    <w:link w:val="af"/>
    <w:rsid w:val="00C0171B"/>
    <w:pPr>
      <w:ind w:right="113" w:firstLine="709"/>
      <w:jc w:val="both"/>
    </w:pPr>
    <w:rPr>
      <w:color w:val="0000FF"/>
    </w:rPr>
  </w:style>
  <w:style w:type="character" w:customStyle="1" w:styleId="af">
    <w:name w:val="Основной текст с отступом Знак"/>
    <w:link w:val="ae"/>
    <w:rsid w:val="00C0171B"/>
    <w:rPr>
      <w:color w:val="0000FF"/>
      <w:sz w:val="28"/>
    </w:rPr>
  </w:style>
  <w:style w:type="paragraph" w:customStyle="1" w:styleId="11">
    <w:name w:val="Обычный1"/>
    <w:rsid w:val="00C0171B"/>
  </w:style>
  <w:style w:type="paragraph" w:styleId="af0">
    <w:name w:val="Block Text"/>
    <w:basedOn w:val="a"/>
    <w:rsid w:val="00C0171B"/>
    <w:pPr>
      <w:widowControl w:val="0"/>
      <w:ind w:left="709" w:right="200"/>
      <w:jc w:val="both"/>
    </w:pPr>
  </w:style>
  <w:style w:type="paragraph" w:styleId="23">
    <w:name w:val="Body Text 2"/>
    <w:basedOn w:val="a"/>
    <w:link w:val="24"/>
    <w:rsid w:val="00C0171B"/>
    <w:pPr>
      <w:widowControl w:val="0"/>
      <w:pBdr>
        <w:top w:val="single" w:sz="4" w:space="1" w:color="auto"/>
      </w:pBdr>
      <w:ind w:right="5804"/>
    </w:pPr>
    <w:rPr>
      <w:sz w:val="20"/>
    </w:rPr>
  </w:style>
  <w:style w:type="character" w:customStyle="1" w:styleId="24">
    <w:name w:val="Основной текст 2 Знак"/>
    <w:link w:val="23"/>
    <w:rsid w:val="00C0171B"/>
  </w:style>
  <w:style w:type="paragraph" w:customStyle="1" w:styleId="FR3">
    <w:name w:val="FR3"/>
    <w:rsid w:val="00C0171B"/>
    <w:pPr>
      <w:widowControl w:val="0"/>
      <w:spacing w:before="360"/>
      <w:ind w:left="6560"/>
    </w:pPr>
    <w:rPr>
      <w:rFonts w:ascii="Arial" w:hAnsi="Arial"/>
      <w:sz w:val="12"/>
    </w:rPr>
  </w:style>
  <w:style w:type="character" w:styleId="af1">
    <w:name w:val="footnote reference"/>
    <w:rsid w:val="00C0171B"/>
    <w:rPr>
      <w:vertAlign w:val="superscript"/>
    </w:rPr>
  </w:style>
  <w:style w:type="character" w:customStyle="1" w:styleId="a6">
    <w:name w:val="Основной текст Знак"/>
    <w:link w:val="a5"/>
    <w:rsid w:val="00C0171B"/>
    <w:rPr>
      <w:b/>
      <w:sz w:val="24"/>
    </w:rPr>
  </w:style>
  <w:style w:type="paragraph" w:styleId="33">
    <w:name w:val="Body Text 3"/>
    <w:basedOn w:val="a"/>
    <w:link w:val="34"/>
    <w:rsid w:val="00C0171B"/>
    <w:pPr>
      <w:widowControl w:val="0"/>
    </w:pPr>
  </w:style>
  <w:style w:type="character" w:customStyle="1" w:styleId="34">
    <w:name w:val="Основной текст 3 Знак"/>
    <w:link w:val="33"/>
    <w:rsid w:val="00C0171B"/>
    <w:rPr>
      <w:sz w:val="28"/>
    </w:rPr>
  </w:style>
  <w:style w:type="paragraph" w:styleId="af2">
    <w:name w:val="footnote text"/>
    <w:basedOn w:val="a"/>
    <w:link w:val="af3"/>
    <w:rsid w:val="00C0171B"/>
    <w:pPr>
      <w:widowControl w:val="0"/>
      <w:spacing w:line="260" w:lineRule="auto"/>
      <w:ind w:firstLine="1140"/>
    </w:pPr>
    <w:rPr>
      <w:sz w:val="20"/>
    </w:rPr>
  </w:style>
  <w:style w:type="character" w:customStyle="1" w:styleId="af3">
    <w:name w:val="Текст сноски Знак"/>
    <w:link w:val="af2"/>
    <w:rsid w:val="00C0171B"/>
  </w:style>
  <w:style w:type="character" w:customStyle="1" w:styleId="a8">
    <w:name w:val="Верхний колонтитул Знак"/>
    <w:link w:val="a7"/>
    <w:uiPriority w:val="99"/>
    <w:rsid w:val="00C0171B"/>
    <w:rPr>
      <w:sz w:val="28"/>
    </w:rPr>
  </w:style>
  <w:style w:type="paragraph" w:styleId="af4">
    <w:name w:val="endnote text"/>
    <w:basedOn w:val="a"/>
    <w:link w:val="af5"/>
    <w:rsid w:val="00C0171B"/>
    <w:rPr>
      <w:sz w:val="20"/>
    </w:rPr>
  </w:style>
  <w:style w:type="character" w:customStyle="1" w:styleId="af5">
    <w:name w:val="Текст концевой сноски Знак"/>
    <w:link w:val="af4"/>
    <w:rsid w:val="00C0171B"/>
  </w:style>
  <w:style w:type="character" w:styleId="af6">
    <w:name w:val="endnote reference"/>
    <w:rsid w:val="00C0171B"/>
    <w:rPr>
      <w:vertAlign w:val="superscript"/>
    </w:rPr>
  </w:style>
  <w:style w:type="paragraph" w:customStyle="1" w:styleId="af7">
    <w:name w:val="Знак Знак Знак 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table" w:styleId="af8">
    <w:name w:val="Table Grid"/>
    <w:basedOn w:val="a1"/>
    <w:rsid w:val="00C01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rsid w:val="00C0171B"/>
    <w:rPr>
      <w:rFonts w:ascii="Tahoma" w:hAnsi="Tahoma"/>
      <w:sz w:val="16"/>
      <w:szCs w:val="16"/>
    </w:rPr>
  </w:style>
  <w:style w:type="character" w:customStyle="1" w:styleId="afa">
    <w:name w:val="Текст выноски Знак"/>
    <w:link w:val="af9"/>
    <w:rsid w:val="00C0171B"/>
    <w:rPr>
      <w:rFonts w:ascii="Tahoma" w:hAnsi="Tahoma"/>
      <w:sz w:val="16"/>
      <w:szCs w:val="16"/>
    </w:rPr>
  </w:style>
  <w:style w:type="paragraph" w:customStyle="1" w:styleId="12">
    <w:name w:val="заголовок 1"/>
    <w:basedOn w:val="a"/>
    <w:next w:val="a"/>
    <w:rsid w:val="00C0171B"/>
    <w:pPr>
      <w:keepNext/>
      <w:jc w:val="center"/>
    </w:pPr>
    <w:rPr>
      <w:rFonts w:ascii="Arial" w:hAnsi="Arial"/>
      <w:b/>
      <w:sz w:val="24"/>
    </w:rPr>
  </w:style>
  <w:style w:type="paragraph" w:customStyle="1" w:styleId="afb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c">
    <w:name w:val="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styleId="afd">
    <w:name w:val="annotation reference"/>
    <w:rsid w:val="00C0171B"/>
    <w:rPr>
      <w:sz w:val="16"/>
      <w:szCs w:val="16"/>
    </w:rPr>
  </w:style>
  <w:style w:type="paragraph" w:styleId="afe">
    <w:name w:val="annotation text"/>
    <w:basedOn w:val="a"/>
    <w:link w:val="aff"/>
    <w:rsid w:val="00C0171B"/>
    <w:rPr>
      <w:sz w:val="20"/>
    </w:rPr>
  </w:style>
  <w:style w:type="character" w:customStyle="1" w:styleId="aff">
    <w:name w:val="Текст примечания Знак"/>
    <w:link w:val="afe"/>
    <w:rsid w:val="00C0171B"/>
  </w:style>
  <w:style w:type="paragraph" w:styleId="aff0">
    <w:name w:val="annotation subject"/>
    <w:basedOn w:val="afe"/>
    <w:next w:val="afe"/>
    <w:link w:val="aff1"/>
    <w:rsid w:val="00C0171B"/>
    <w:rPr>
      <w:b/>
      <w:bCs/>
    </w:rPr>
  </w:style>
  <w:style w:type="character" w:customStyle="1" w:styleId="aff1">
    <w:name w:val="Тема примечания Знак"/>
    <w:link w:val="aff0"/>
    <w:rsid w:val="00C0171B"/>
    <w:rPr>
      <w:b/>
      <w:bCs/>
    </w:rPr>
  </w:style>
  <w:style w:type="paragraph" w:customStyle="1" w:styleId="-3">
    <w:name w:val="Таблица-головка"/>
    <w:basedOn w:val="a"/>
    <w:rsid w:val="00C0171B"/>
    <w:pPr>
      <w:spacing w:before="40" w:after="40"/>
      <w:jc w:val="center"/>
    </w:pPr>
    <w:rPr>
      <w:rFonts w:ascii="Arial" w:hAnsi="Arial"/>
      <w:sz w:val="18"/>
    </w:rPr>
  </w:style>
  <w:style w:type="paragraph" w:customStyle="1" w:styleId="-">
    <w:name w:val="Ст-раздел"/>
    <w:basedOn w:val="1"/>
    <w:rsid w:val="00C0171B"/>
    <w:pPr>
      <w:numPr>
        <w:numId w:val="5"/>
      </w:numPr>
      <w:tabs>
        <w:tab w:val="left" w:pos="567"/>
      </w:tabs>
      <w:spacing w:before="220" w:after="160"/>
      <w:jc w:val="both"/>
    </w:pPr>
    <w:rPr>
      <w:rFonts w:ascii="Arial" w:hAnsi="Arial"/>
      <w:b/>
      <w:color w:val="0000FF"/>
      <w:sz w:val="22"/>
    </w:rPr>
  </w:style>
  <w:style w:type="paragraph" w:customStyle="1" w:styleId="-0">
    <w:name w:val="Ст-пункт"/>
    <w:basedOn w:val="11"/>
    <w:rsid w:val="00C0171B"/>
    <w:pPr>
      <w:widowControl w:val="0"/>
      <w:numPr>
        <w:ilvl w:val="2"/>
        <w:numId w:val="5"/>
      </w:numPr>
      <w:outlineLvl w:val="2"/>
    </w:pPr>
    <w:rPr>
      <w:rFonts w:ascii="Arial" w:hAnsi="Arial"/>
      <w:snapToGrid w:val="0"/>
      <w:color w:val="0000FF"/>
    </w:rPr>
  </w:style>
  <w:style w:type="paragraph" w:customStyle="1" w:styleId="-1">
    <w:name w:val="Ст-подпункт"/>
    <w:basedOn w:val="4"/>
    <w:rsid w:val="00C0171B"/>
    <w:pPr>
      <w:numPr>
        <w:ilvl w:val="3"/>
        <w:numId w:val="5"/>
      </w:numPr>
      <w:jc w:val="left"/>
    </w:pPr>
    <w:rPr>
      <w:rFonts w:ascii="Arial" w:hAnsi="Arial"/>
      <w:b w:val="0"/>
      <w:color w:val="0000FF"/>
      <w:sz w:val="20"/>
      <w:lang w:val="en-US"/>
    </w:rPr>
  </w:style>
  <w:style w:type="paragraph" w:customStyle="1" w:styleId="aff2">
    <w:name w:val="Примечание"/>
    <w:basedOn w:val="a"/>
    <w:rsid w:val="00C0171B"/>
    <w:pPr>
      <w:widowControl w:val="0"/>
      <w:spacing w:before="40" w:after="80"/>
      <w:ind w:left="397"/>
      <w:jc w:val="both"/>
    </w:pPr>
    <w:rPr>
      <w:rFonts w:ascii="Arial" w:hAnsi="Arial"/>
      <w:snapToGrid w:val="0"/>
      <w:sz w:val="18"/>
    </w:rPr>
  </w:style>
  <w:style w:type="paragraph" w:customStyle="1" w:styleId="-4">
    <w:name w:val="Табл-наимен"/>
    <w:basedOn w:val="a"/>
    <w:rsid w:val="00C0171B"/>
    <w:pPr>
      <w:tabs>
        <w:tab w:val="left" w:pos="1069"/>
      </w:tabs>
      <w:spacing w:before="160" w:after="80"/>
      <w:ind w:firstLine="397"/>
      <w:jc w:val="both"/>
    </w:pPr>
    <w:rPr>
      <w:rFonts w:ascii="Arial" w:hAnsi="Arial"/>
      <w:sz w:val="18"/>
    </w:rPr>
  </w:style>
  <w:style w:type="paragraph" w:customStyle="1" w:styleId="-5">
    <w:name w:val="Рисунок-наименование"/>
    <w:basedOn w:val="11"/>
    <w:rsid w:val="00C0171B"/>
    <w:pPr>
      <w:widowControl w:val="0"/>
      <w:spacing w:before="180" w:line="320" w:lineRule="auto"/>
      <w:jc w:val="center"/>
    </w:pPr>
    <w:rPr>
      <w:rFonts w:ascii="Arial" w:hAnsi="Arial"/>
      <w:snapToGrid w:val="0"/>
      <w:sz w:val="18"/>
    </w:rPr>
  </w:style>
  <w:style w:type="paragraph" w:customStyle="1" w:styleId="-2">
    <w:name w:val="Перечисление -"/>
    <w:basedOn w:val="a"/>
    <w:rsid w:val="00C0171B"/>
    <w:pPr>
      <w:widowControl w:val="0"/>
      <w:numPr>
        <w:numId w:val="6"/>
      </w:numPr>
      <w:tabs>
        <w:tab w:val="clear" w:pos="757"/>
        <w:tab w:val="left" w:pos="567"/>
      </w:tabs>
      <w:jc w:val="both"/>
    </w:pPr>
    <w:rPr>
      <w:rFonts w:ascii="Arial" w:hAnsi="Arial"/>
      <w:snapToGrid w:val="0"/>
      <w:color w:val="FF0000"/>
      <w:sz w:val="20"/>
    </w:rPr>
  </w:style>
  <w:style w:type="paragraph" w:customStyle="1" w:styleId="Style1">
    <w:name w:val="Style1"/>
    <w:basedOn w:val="a"/>
    <w:rsid w:val="00C0171B"/>
    <w:pPr>
      <w:widowControl w:val="0"/>
      <w:autoSpaceDE w:val="0"/>
      <w:autoSpaceDN w:val="0"/>
      <w:adjustRightInd w:val="0"/>
      <w:spacing w:line="254" w:lineRule="exact"/>
      <w:jc w:val="center"/>
    </w:pPr>
    <w:rPr>
      <w:rFonts w:ascii="Arial" w:hAnsi="Arial"/>
      <w:sz w:val="24"/>
      <w:szCs w:val="24"/>
      <w:lang w:val="en-US" w:eastAsia="en-US"/>
    </w:rPr>
  </w:style>
  <w:style w:type="paragraph" w:customStyle="1" w:styleId="99">
    <w:name w:val="99 см"/>
    <w:basedOn w:val="a"/>
    <w:rsid w:val="00C0171B"/>
    <w:pPr>
      <w:ind w:firstLine="561"/>
      <w:jc w:val="both"/>
    </w:pPr>
    <w:rPr>
      <w:sz w:val="24"/>
    </w:rPr>
  </w:style>
  <w:style w:type="character" w:styleId="aff3">
    <w:name w:val="line number"/>
    <w:uiPriority w:val="99"/>
    <w:unhideWhenUsed/>
    <w:rsid w:val="00C0171B"/>
  </w:style>
  <w:style w:type="paragraph" w:styleId="aff4">
    <w:name w:val="Normal (Web)"/>
    <w:basedOn w:val="a"/>
    <w:uiPriority w:val="99"/>
    <w:unhideWhenUsed/>
    <w:rsid w:val="00C0171B"/>
    <w:pPr>
      <w:spacing w:before="100" w:beforeAutospacing="1" w:after="100" w:afterAutospacing="1"/>
    </w:pPr>
    <w:rPr>
      <w:sz w:val="24"/>
      <w:szCs w:val="24"/>
    </w:rPr>
  </w:style>
  <w:style w:type="character" w:styleId="aff5">
    <w:name w:val="Strong"/>
    <w:uiPriority w:val="22"/>
    <w:qFormat/>
    <w:rsid w:val="00C0171B"/>
    <w:rPr>
      <w:b/>
      <w:bCs/>
    </w:rPr>
  </w:style>
  <w:style w:type="paragraph" w:customStyle="1" w:styleId="aff6">
    <w:name w:val="Абзац"/>
    <w:basedOn w:val="a"/>
    <w:rsid w:val="00C0171B"/>
    <w:pPr>
      <w:tabs>
        <w:tab w:val="left" w:pos="851"/>
      </w:tabs>
      <w:ind w:firstLine="737"/>
      <w:jc w:val="both"/>
    </w:pPr>
    <w:rPr>
      <w:lang w:val="en-US"/>
    </w:rPr>
  </w:style>
  <w:style w:type="paragraph" w:customStyle="1" w:styleId="Style3">
    <w:name w:val="Style3"/>
    <w:basedOn w:val="a"/>
    <w:rsid w:val="00C0171B"/>
    <w:pPr>
      <w:widowControl w:val="0"/>
      <w:autoSpaceDE w:val="0"/>
      <w:autoSpaceDN w:val="0"/>
      <w:adjustRightInd w:val="0"/>
      <w:spacing w:line="220" w:lineRule="exact"/>
      <w:ind w:firstLine="475"/>
    </w:pPr>
    <w:rPr>
      <w:rFonts w:ascii="Franklin Gothic Medium" w:hAnsi="Franklin Gothic Medium"/>
      <w:sz w:val="24"/>
      <w:szCs w:val="24"/>
    </w:rPr>
  </w:style>
  <w:style w:type="character" w:customStyle="1" w:styleId="FontStyle114">
    <w:name w:val="Font Style114"/>
    <w:rsid w:val="00C0171B"/>
    <w:rPr>
      <w:rFonts w:ascii="Arial" w:hAnsi="Arial" w:cs="Arial"/>
      <w:sz w:val="18"/>
      <w:szCs w:val="18"/>
    </w:rPr>
  </w:style>
  <w:style w:type="character" w:customStyle="1" w:styleId="s1">
    <w:name w:val="s1"/>
    <w:rsid w:val="00C0171B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Preformatted">
    <w:name w:val="Preformatted"/>
    <w:basedOn w:val="a"/>
    <w:rsid w:val="00C0171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</w:rPr>
  </w:style>
  <w:style w:type="character" w:customStyle="1" w:styleId="apple-style-span">
    <w:name w:val="apple-style-span"/>
    <w:rsid w:val="00C0171B"/>
  </w:style>
  <w:style w:type="paragraph" w:customStyle="1" w:styleId="25">
    <w:name w:val="Обычный2"/>
    <w:rsid w:val="00FE183E"/>
  </w:style>
  <w:style w:type="paragraph" w:customStyle="1" w:styleId="aff7">
    <w:name w:val="Знак Знак Знак 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f8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f9">
    <w:name w:val="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styleId="affa">
    <w:name w:val="Hyperlink"/>
    <w:basedOn w:val="a0"/>
    <w:uiPriority w:val="99"/>
    <w:unhideWhenUsed/>
    <w:rsid w:val="00795DF7"/>
    <w:rPr>
      <w:color w:val="0000FF"/>
      <w:u w:val="single"/>
    </w:rPr>
  </w:style>
  <w:style w:type="character" w:customStyle="1" w:styleId="norma-internal-link">
    <w:name w:val="norma-internal-link"/>
    <w:basedOn w:val="a0"/>
    <w:rsid w:val="00FC3F8A"/>
  </w:style>
  <w:style w:type="character" w:styleId="affb">
    <w:name w:val="Placeholder Text"/>
    <w:basedOn w:val="a0"/>
    <w:uiPriority w:val="99"/>
    <w:semiHidden/>
    <w:rsid w:val="00C41E73"/>
    <w:rPr>
      <w:color w:val="808080"/>
    </w:rPr>
  </w:style>
  <w:style w:type="paragraph" w:styleId="affc">
    <w:name w:val="Plain Text"/>
    <w:basedOn w:val="a"/>
    <w:link w:val="affd"/>
    <w:rsid w:val="001B6197"/>
    <w:rPr>
      <w:rFonts w:ascii="Courier New" w:hAnsi="Courier New"/>
      <w:sz w:val="20"/>
    </w:rPr>
  </w:style>
  <w:style w:type="character" w:customStyle="1" w:styleId="affd">
    <w:name w:val="Текст Знак"/>
    <w:basedOn w:val="a0"/>
    <w:link w:val="affc"/>
    <w:rsid w:val="001B6197"/>
    <w:rPr>
      <w:rFonts w:ascii="Courier New" w:hAnsi="Courier New"/>
    </w:rPr>
  </w:style>
  <w:style w:type="paragraph" w:styleId="affe">
    <w:name w:val="List Paragraph"/>
    <w:basedOn w:val="a"/>
    <w:uiPriority w:val="34"/>
    <w:qFormat/>
    <w:rsid w:val="00055F5E"/>
    <w:pPr>
      <w:ind w:left="720"/>
      <w:contextualSpacing/>
    </w:pPr>
  </w:style>
  <w:style w:type="paragraph" w:customStyle="1" w:styleId="13">
    <w:name w:val="Без интервала1"/>
    <w:link w:val="NoSpacingChar"/>
    <w:rsid w:val="00953EA2"/>
    <w:pPr>
      <w:ind w:firstLine="567"/>
      <w:jc w:val="both"/>
    </w:pPr>
    <w:rPr>
      <w:sz w:val="28"/>
      <w:szCs w:val="28"/>
      <w:lang w:eastAsia="ja-JP"/>
    </w:rPr>
  </w:style>
  <w:style w:type="character" w:customStyle="1" w:styleId="NoSpacingChar">
    <w:name w:val="No Spacing Char"/>
    <w:link w:val="13"/>
    <w:locked/>
    <w:rsid w:val="00953EA2"/>
    <w:rPr>
      <w:sz w:val="28"/>
      <w:szCs w:val="2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6DF53-89FA-4518-A7F0-E4409849A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9916</TotalTime>
  <Pages>17</Pages>
  <Words>5925</Words>
  <Characters>33776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Герб Республики Казахстан</vt:lpstr>
    </vt:vector>
  </TitlesOfParts>
  <Company>A</Company>
  <LinksUpToDate>false</LinksUpToDate>
  <CharactersWithSpaces>39622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Герб Республики Казахстан</dc:title>
  <dc:creator>N</dc:creator>
  <cp:lastModifiedBy>пользователь</cp:lastModifiedBy>
  <cp:revision>90</cp:revision>
  <cp:lastPrinted>2019-12-04T03:47:00Z</cp:lastPrinted>
  <dcterms:created xsi:type="dcterms:W3CDTF">2019-11-02T06:28:00Z</dcterms:created>
  <dcterms:modified xsi:type="dcterms:W3CDTF">2020-06-10T17:40:00Z</dcterms:modified>
</cp:coreProperties>
</file>